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00" w:rsidRPr="00412805" w:rsidRDefault="00B26300" w:rsidP="00F819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ESTATUTO SOCIAL</w:t>
      </w:r>
    </w:p>
    <w:p w:rsidR="00B26300" w:rsidRPr="00412805" w:rsidRDefault="00B26300" w:rsidP="00F819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DA</w:t>
      </w:r>
    </w:p>
    <w:p w:rsidR="00B26300" w:rsidRPr="00412805" w:rsidRDefault="00B26300" w:rsidP="00F819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ASSOCIAÇÃO ITAPORANGUENSE PROTETORA DOS ANIMAIS</w:t>
      </w:r>
    </w:p>
    <w:p w:rsidR="00B26300" w:rsidRPr="00736B71" w:rsidRDefault="00B26300" w:rsidP="00F8197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6B71">
        <w:rPr>
          <w:rFonts w:ascii="Arial" w:hAnsi="Arial" w:cs="Arial"/>
          <w:b/>
          <w:sz w:val="20"/>
          <w:szCs w:val="20"/>
        </w:rPr>
        <w:t xml:space="preserve">De acordo com Código Civil </w:t>
      </w:r>
      <w:proofErr w:type="gramStart"/>
      <w:r w:rsidRPr="00736B71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736B71">
        <w:rPr>
          <w:rFonts w:ascii="Arial" w:hAnsi="Arial" w:cs="Arial"/>
          <w:b/>
          <w:sz w:val="20"/>
          <w:szCs w:val="20"/>
        </w:rPr>
        <w:t>Lei nº 10.406 de  10/01/2002</w:t>
      </w:r>
      <w:r w:rsidR="002B6FFF" w:rsidRPr="00736B71">
        <w:rPr>
          <w:rFonts w:ascii="Arial" w:hAnsi="Arial" w:cs="Arial"/>
          <w:b/>
          <w:sz w:val="20"/>
          <w:szCs w:val="20"/>
        </w:rPr>
        <w:t xml:space="preserve"> )</w:t>
      </w:r>
    </w:p>
    <w:p w:rsidR="00B26300" w:rsidRPr="00412805" w:rsidRDefault="00B26300" w:rsidP="00F819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300" w:rsidRPr="00412805" w:rsidRDefault="00B26300" w:rsidP="00F819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 xml:space="preserve">CAPÍTULO I </w:t>
      </w:r>
      <w:r w:rsidR="00483F25" w:rsidRPr="00412805">
        <w:rPr>
          <w:rFonts w:ascii="Arial" w:hAnsi="Arial" w:cs="Arial"/>
          <w:b/>
          <w:sz w:val="24"/>
          <w:szCs w:val="24"/>
        </w:rPr>
        <w:t>–</w:t>
      </w:r>
      <w:r w:rsidRPr="00412805">
        <w:rPr>
          <w:rFonts w:ascii="Arial" w:hAnsi="Arial" w:cs="Arial"/>
          <w:b/>
          <w:sz w:val="24"/>
          <w:szCs w:val="24"/>
        </w:rPr>
        <w:t xml:space="preserve"> </w:t>
      </w:r>
      <w:r w:rsidR="00483F25" w:rsidRPr="00412805">
        <w:rPr>
          <w:rFonts w:ascii="Arial" w:hAnsi="Arial" w:cs="Arial"/>
          <w:b/>
          <w:sz w:val="24"/>
          <w:szCs w:val="24"/>
        </w:rPr>
        <w:t>DA DENOMINAÇÃO, SEDE E FINS</w:t>
      </w:r>
    </w:p>
    <w:p w:rsidR="00B26300" w:rsidRPr="00412805" w:rsidRDefault="00B2630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</w:t>
      </w:r>
      <w:r w:rsidR="00483F25" w:rsidRPr="00412805">
        <w:rPr>
          <w:rFonts w:ascii="Arial" w:hAnsi="Arial" w:cs="Arial"/>
          <w:sz w:val="24"/>
          <w:szCs w:val="24"/>
        </w:rPr>
        <w:t>igo</w:t>
      </w:r>
      <w:r w:rsidRPr="00412805">
        <w:rPr>
          <w:rFonts w:ascii="Arial" w:hAnsi="Arial" w:cs="Arial"/>
          <w:sz w:val="24"/>
          <w:szCs w:val="24"/>
        </w:rPr>
        <w:t xml:space="preserve"> 1º</w:t>
      </w:r>
      <w:r w:rsidR="00105BBF" w:rsidRPr="00412805">
        <w:rPr>
          <w:rFonts w:ascii="Arial" w:hAnsi="Arial" w:cs="Arial"/>
          <w:sz w:val="24"/>
          <w:szCs w:val="24"/>
        </w:rPr>
        <w:t xml:space="preserve"> - </w:t>
      </w:r>
      <w:r w:rsidRPr="00412805">
        <w:rPr>
          <w:rFonts w:ascii="Arial" w:hAnsi="Arial" w:cs="Arial"/>
          <w:sz w:val="24"/>
          <w:szCs w:val="24"/>
        </w:rPr>
        <w:t xml:space="preserve">A </w:t>
      </w:r>
      <w:r w:rsidRPr="00412805">
        <w:rPr>
          <w:rFonts w:ascii="Arial" w:hAnsi="Arial" w:cs="Arial"/>
          <w:b/>
          <w:sz w:val="24"/>
          <w:szCs w:val="24"/>
        </w:rPr>
        <w:t>ASSOCIAÇÃO ITAPORANGUENSE PROTETORA DOS ANIMAIS</w:t>
      </w:r>
      <w:r w:rsidRPr="00412805">
        <w:rPr>
          <w:rFonts w:ascii="Arial" w:hAnsi="Arial" w:cs="Arial"/>
          <w:sz w:val="24"/>
          <w:szCs w:val="24"/>
        </w:rPr>
        <w:t xml:space="preserve">, também designada pela sigla </w:t>
      </w:r>
      <w:r w:rsidRPr="00412805">
        <w:rPr>
          <w:rFonts w:ascii="Arial" w:hAnsi="Arial" w:cs="Arial"/>
          <w:b/>
          <w:sz w:val="24"/>
          <w:szCs w:val="24"/>
        </w:rPr>
        <w:t>AIPA</w:t>
      </w:r>
      <w:r w:rsidRPr="00412805">
        <w:rPr>
          <w:rFonts w:ascii="Arial" w:hAnsi="Arial" w:cs="Arial"/>
          <w:sz w:val="24"/>
          <w:szCs w:val="24"/>
        </w:rPr>
        <w:t>, constituída em 09 de Dezembro de 2010, é uma</w:t>
      </w:r>
      <w:r w:rsidR="00902C9F" w:rsidRPr="00412805">
        <w:rPr>
          <w:rFonts w:ascii="Arial" w:hAnsi="Arial" w:cs="Arial"/>
          <w:sz w:val="24"/>
          <w:szCs w:val="24"/>
        </w:rPr>
        <w:t xml:space="preserve"> associação civil de direito privado sem fins lucrativos ou econômicos, </w:t>
      </w:r>
      <w:r w:rsidR="002B6FFF" w:rsidRPr="00412805">
        <w:rPr>
          <w:rFonts w:ascii="Arial" w:hAnsi="Arial" w:cs="Arial"/>
          <w:sz w:val="24"/>
          <w:szCs w:val="24"/>
        </w:rPr>
        <w:t>de caráter cultural e filantrópico</w:t>
      </w:r>
      <w:r w:rsidRPr="00412805">
        <w:rPr>
          <w:rFonts w:ascii="Arial" w:hAnsi="Arial" w:cs="Arial"/>
          <w:sz w:val="24"/>
          <w:szCs w:val="24"/>
        </w:rPr>
        <w:t xml:space="preserve">, que terá duração por tempo indeterminado, com sede neste município de </w:t>
      </w:r>
      <w:proofErr w:type="spellStart"/>
      <w:r w:rsidRPr="00412805">
        <w:rPr>
          <w:rFonts w:ascii="Arial" w:hAnsi="Arial" w:cs="Arial"/>
          <w:sz w:val="24"/>
          <w:szCs w:val="24"/>
        </w:rPr>
        <w:t>Itaporanga</w:t>
      </w:r>
      <w:proofErr w:type="spellEnd"/>
      <w:r w:rsidRPr="00412805">
        <w:rPr>
          <w:rFonts w:ascii="Arial" w:hAnsi="Arial" w:cs="Arial"/>
          <w:sz w:val="24"/>
          <w:szCs w:val="24"/>
        </w:rPr>
        <w:t xml:space="preserve">, Estado de São Paulo, e foro em </w:t>
      </w:r>
      <w:proofErr w:type="spellStart"/>
      <w:r w:rsidRPr="00412805">
        <w:rPr>
          <w:rFonts w:ascii="Arial" w:hAnsi="Arial" w:cs="Arial"/>
          <w:sz w:val="24"/>
          <w:szCs w:val="24"/>
        </w:rPr>
        <w:t>Itaporanga</w:t>
      </w:r>
      <w:proofErr w:type="spellEnd"/>
      <w:r w:rsidRPr="00412805">
        <w:rPr>
          <w:rFonts w:ascii="Arial" w:hAnsi="Arial" w:cs="Arial"/>
          <w:sz w:val="24"/>
          <w:szCs w:val="24"/>
        </w:rPr>
        <w:t xml:space="preserve">, CEP 18.480-000, reger-se-á por este Estatuto Social, baseados nos da União Internacional dos Animais (Secção São Paulo) e Subsidiariamente pelas Leis em vigor. </w:t>
      </w:r>
    </w:p>
    <w:p w:rsidR="000829BA" w:rsidRPr="00412805" w:rsidRDefault="000829BA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2º</w:t>
      </w:r>
      <w:r w:rsidR="00105BBF" w:rsidRPr="00412805">
        <w:rPr>
          <w:rFonts w:ascii="Arial" w:hAnsi="Arial" w:cs="Arial"/>
          <w:sz w:val="24"/>
          <w:szCs w:val="24"/>
        </w:rPr>
        <w:t xml:space="preserve"> - </w:t>
      </w:r>
      <w:r w:rsidRPr="00412805">
        <w:rPr>
          <w:rFonts w:ascii="Arial" w:hAnsi="Arial" w:cs="Arial"/>
          <w:sz w:val="24"/>
          <w:szCs w:val="24"/>
        </w:rPr>
        <w:t>A AIPA tem como inspiração e finalidade principal desenvolver ações que promovam e estimulem o amor e o respeito à vida animal, e cujos principais objetivos é em proteger os animais</w:t>
      </w:r>
      <w:r w:rsidR="003322A1" w:rsidRPr="00412805">
        <w:rPr>
          <w:rFonts w:ascii="Arial" w:hAnsi="Arial" w:cs="Arial"/>
          <w:sz w:val="24"/>
          <w:szCs w:val="24"/>
        </w:rPr>
        <w:t>:</w:t>
      </w:r>
      <w:r w:rsidRPr="00412805">
        <w:rPr>
          <w:rFonts w:ascii="Arial" w:hAnsi="Arial" w:cs="Arial"/>
          <w:sz w:val="24"/>
          <w:szCs w:val="24"/>
        </w:rPr>
        <w:t xml:space="preserve"> preocupar sempre no seu bem estar; fazer a castração com objetivo em controlar a população animal</w:t>
      </w:r>
      <w:r w:rsidR="00C43C9F" w:rsidRPr="00412805">
        <w:rPr>
          <w:rFonts w:ascii="Arial" w:hAnsi="Arial" w:cs="Arial"/>
          <w:sz w:val="24"/>
          <w:szCs w:val="24"/>
        </w:rPr>
        <w:t>,</w:t>
      </w:r>
      <w:r w:rsidRPr="00412805">
        <w:rPr>
          <w:rFonts w:ascii="Arial" w:hAnsi="Arial" w:cs="Arial"/>
          <w:sz w:val="24"/>
          <w:szCs w:val="24"/>
        </w:rPr>
        <w:t xml:space="preserve"> para evitar assim, que os mesmos fiquem abandonados e, sendo mal tratados; controlar as zoonoses para d</w:t>
      </w:r>
      <w:r w:rsidR="00105BBF" w:rsidRPr="00412805">
        <w:rPr>
          <w:rFonts w:ascii="Arial" w:hAnsi="Arial" w:cs="Arial"/>
          <w:sz w:val="24"/>
          <w:szCs w:val="24"/>
        </w:rPr>
        <w:t>ar-lhe melhor qualidade de vida</w:t>
      </w:r>
      <w:r w:rsidR="00907DD3" w:rsidRPr="00412805">
        <w:rPr>
          <w:rFonts w:ascii="Arial" w:hAnsi="Arial" w:cs="Arial"/>
          <w:sz w:val="24"/>
          <w:szCs w:val="24"/>
        </w:rPr>
        <w:t>.</w:t>
      </w:r>
    </w:p>
    <w:p w:rsidR="00B26300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a)</w:t>
      </w:r>
      <w:r w:rsidR="00105BBF" w:rsidRPr="00412805">
        <w:rPr>
          <w:rFonts w:ascii="Arial" w:hAnsi="Arial" w:cs="Arial"/>
          <w:sz w:val="24"/>
          <w:szCs w:val="24"/>
        </w:rPr>
        <w:t xml:space="preserve"> </w:t>
      </w:r>
      <w:r w:rsidR="00B26300" w:rsidRPr="00412805">
        <w:rPr>
          <w:rFonts w:ascii="Arial" w:hAnsi="Arial" w:cs="Arial"/>
          <w:sz w:val="24"/>
          <w:szCs w:val="24"/>
        </w:rPr>
        <w:t>Fazer cumprir, com o apoio das autoridades competentes, os dispositivos do Decreto Federal nº 24.645 de 10 de Julho de 1934, e demais Leis e Regulamentos Federais, Estaduais e Municipais de proteção aos animais;</w:t>
      </w:r>
    </w:p>
    <w:p w:rsidR="0097387D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b)</w:t>
      </w:r>
      <w:r w:rsidR="00105BBF" w:rsidRPr="00412805">
        <w:rPr>
          <w:rFonts w:ascii="Arial" w:hAnsi="Arial" w:cs="Arial"/>
          <w:sz w:val="24"/>
          <w:szCs w:val="24"/>
        </w:rPr>
        <w:t xml:space="preserve"> </w:t>
      </w:r>
      <w:r w:rsidR="00B26300" w:rsidRPr="00412805">
        <w:rPr>
          <w:rFonts w:ascii="Arial" w:hAnsi="Arial" w:cs="Arial"/>
          <w:sz w:val="24"/>
          <w:szCs w:val="24"/>
        </w:rPr>
        <w:t>Impedir e reprimir atos de crueldade, abuso ou maus-tratos contra animais, de acordo com as disposições legais;</w:t>
      </w:r>
    </w:p>
    <w:p w:rsidR="003322A1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c)</w:t>
      </w:r>
      <w:r w:rsidR="0097387D" w:rsidRPr="00412805">
        <w:rPr>
          <w:rFonts w:ascii="Arial" w:hAnsi="Arial" w:cs="Arial"/>
          <w:sz w:val="24"/>
          <w:szCs w:val="24"/>
        </w:rPr>
        <w:t xml:space="preserve"> </w:t>
      </w:r>
      <w:r w:rsidR="00B26300" w:rsidRPr="00412805">
        <w:rPr>
          <w:rFonts w:ascii="Arial" w:hAnsi="Arial" w:cs="Arial"/>
          <w:sz w:val="24"/>
          <w:szCs w:val="24"/>
        </w:rPr>
        <w:t>Dar assistência veterinária a animais doentes ou feridos e recolher, sempre que possíve</w:t>
      </w:r>
      <w:r w:rsidR="006940ED" w:rsidRPr="00412805">
        <w:rPr>
          <w:rFonts w:ascii="Arial" w:hAnsi="Arial" w:cs="Arial"/>
          <w:sz w:val="24"/>
          <w:szCs w:val="24"/>
        </w:rPr>
        <w:t>l</w:t>
      </w:r>
      <w:r w:rsidR="00B26300" w:rsidRPr="00412805">
        <w:rPr>
          <w:rFonts w:ascii="Arial" w:hAnsi="Arial" w:cs="Arial"/>
          <w:sz w:val="24"/>
          <w:szCs w:val="24"/>
        </w:rPr>
        <w:t xml:space="preserve"> ani</w:t>
      </w:r>
      <w:r w:rsidR="006940ED" w:rsidRPr="00412805">
        <w:rPr>
          <w:rFonts w:ascii="Arial" w:hAnsi="Arial" w:cs="Arial"/>
          <w:sz w:val="24"/>
          <w:szCs w:val="24"/>
        </w:rPr>
        <w:t>mais abandonados ou extraviados,</w:t>
      </w:r>
      <w:r w:rsidR="00B26300" w:rsidRPr="004128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6300" w:rsidRPr="00412805">
        <w:rPr>
          <w:rFonts w:ascii="Arial" w:hAnsi="Arial" w:cs="Arial"/>
          <w:sz w:val="24"/>
          <w:szCs w:val="24"/>
        </w:rPr>
        <w:t>re-encaminhando</w:t>
      </w:r>
      <w:proofErr w:type="gramEnd"/>
      <w:r w:rsidR="00B26300" w:rsidRPr="00412805">
        <w:rPr>
          <w:rFonts w:ascii="Arial" w:hAnsi="Arial" w:cs="Arial"/>
          <w:sz w:val="24"/>
          <w:szCs w:val="24"/>
        </w:rPr>
        <w:t xml:space="preserve"> estes e aqueles aos seus legítimos donos ou dando-os independentemente de compensação, a </w:t>
      </w:r>
      <w:r w:rsidR="00B26300" w:rsidRPr="00412805">
        <w:rPr>
          <w:rFonts w:ascii="Arial" w:hAnsi="Arial" w:cs="Arial"/>
          <w:sz w:val="24"/>
          <w:szCs w:val="24"/>
        </w:rPr>
        <w:lastRenderedPageBreak/>
        <w:t>pessoas de idoneidade comprovada que se comprometam a dar-lhes o tratamento adequado, sujeito à fiscalização por parte da AIPA;</w:t>
      </w:r>
    </w:p>
    <w:p w:rsidR="003322A1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d)</w:t>
      </w:r>
      <w:r w:rsidR="003322A1" w:rsidRPr="00412805">
        <w:rPr>
          <w:rFonts w:ascii="Arial" w:hAnsi="Arial" w:cs="Arial"/>
          <w:sz w:val="24"/>
          <w:szCs w:val="24"/>
        </w:rPr>
        <w:t xml:space="preserve"> </w:t>
      </w:r>
      <w:r w:rsidR="00B26300" w:rsidRPr="00412805">
        <w:rPr>
          <w:rFonts w:ascii="Arial" w:hAnsi="Arial" w:cs="Arial"/>
          <w:sz w:val="24"/>
          <w:szCs w:val="24"/>
        </w:rPr>
        <w:t>Realizar campanhas educativas, principalmente para a infância e juventude, com respeito ao amor aos animais, inspirar-lhe o sentimento de Justiça aos mesmos devidos, servindo-se para isso de todos os meios de divulgação, inclusive de conhec</w:t>
      </w:r>
      <w:r w:rsidR="000829BA" w:rsidRPr="00412805">
        <w:rPr>
          <w:rFonts w:ascii="Arial" w:hAnsi="Arial" w:cs="Arial"/>
          <w:sz w:val="24"/>
          <w:szCs w:val="24"/>
        </w:rPr>
        <w:t>imentos práticos de veterinária;</w:t>
      </w:r>
    </w:p>
    <w:p w:rsidR="00B26300" w:rsidRPr="00D978EC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8EC">
        <w:rPr>
          <w:rFonts w:ascii="Arial" w:hAnsi="Arial" w:cs="Arial"/>
          <w:sz w:val="24"/>
          <w:szCs w:val="24"/>
        </w:rPr>
        <w:t>e)</w:t>
      </w:r>
      <w:r w:rsidR="003322A1" w:rsidRPr="00D978EC">
        <w:rPr>
          <w:rFonts w:ascii="Arial" w:hAnsi="Arial" w:cs="Arial"/>
          <w:sz w:val="24"/>
          <w:szCs w:val="24"/>
        </w:rPr>
        <w:t xml:space="preserve"> </w:t>
      </w:r>
      <w:r w:rsidR="000829BA" w:rsidRPr="00D978EC">
        <w:rPr>
          <w:rFonts w:ascii="Arial" w:hAnsi="Arial" w:cs="Arial"/>
          <w:sz w:val="24"/>
          <w:szCs w:val="24"/>
        </w:rPr>
        <w:t>Promoção de atividades e finalidades de relevância pública e social.</w:t>
      </w:r>
    </w:p>
    <w:p w:rsidR="00B60367" w:rsidRPr="00412805" w:rsidRDefault="00B2630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</w:t>
      </w:r>
      <w:r w:rsidR="00483F25" w:rsidRPr="00412805">
        <w:rPr>
          <w:rFonts w:ascii="Arial" w:hAnsi="Arial" w:cs="Arial"/>
          <w:sz w:val="24"/>
          <w:szCs w:val="24"/>
        </w:rPr>
        <w:t xml:space="preserve">igo </w:t>
      </w:r>
      <w:r w:rsidRPr="00412805">
        <w:rPr>
          <w:rFonts w:ascii="Arial" w:hAnsi="Arial" w:cs="Arial"/>
          <w:sz w:val="24"/>
          <w:szCs w:val="24"/>
        </w:rPr>
        <w:t>3º-</w:t>
      </w:r>
      <w:r w:rsidR="00B60367" w:rsidRPr="00412805">
        <w:rPr>
          <w:rFonts w:ascii="Arial" w:hAnsi="Arial" w:cs="Arial"/>
          <w:sz w:val="24"/>
          <w:szCs w:val="24"/>
        </w:rPr>
        <w:t xml:space="preserve"> No desenvolvimento de suas atividades, a AIPA observará os princípios da legalidade, </w:t>
      </w:r>
      <w:r w:rsidR="00B735D8" w:rsidRPr="00412805">
        <w:rPr>
          <w:rFonts w:ascii="Arial" w:hAnsi="Arial" w:cs="Arial"/>
          <w:sz w:val="24"/>
          <w:szCs w:val="24"/>
        </w:rPr>
        <w:t xml:space="preserve">da </w:t>
      </w:r>
      <w:r w:rsidR="00B60367" w:rsidRPr="00412805">
        <w:rPr>
          <w:rFonts w:ascii="Arial" w:hAnsi="Arial" w:cs="Arial"/>
          <w:sz w:val="24"/>
          <w:szCs w:val="24"/>
        </w:rPr>
        <w:t xml:space="preserve">impessoalidade, </w:t>
      </w:r>
      <w:r w:rsidR="00B735D8" w:rsidRPr="00412805">
        <w:rPr>
          <w:rFonts w:ascii="Arial" w:hAnsi="Arial" w:cs="Arial"/>
          <w:sz w:val="24"/>
          <w:szCs w:val="24"/>
        </w:rPr>
        <w:t xml:space="preserve">da </w:t>
      </w:r>
      <w:r w:rsidR="00B60367" w:rsidRPr="00412805">
        <w:rPr>
          <w:rFonts w:ascii="Arial" w:hAnsi="Arial" w:cs="Arial"/>
          <w:sz w:val="24"/>
          <w:szCs w:val="24"/>
        </w:rPr>
        <w:t xml:space="preserve">moralidade, </w:t>
      </w:r>
      <w:r w:rsidR="00B735D8" w:rsidRPr="00412805">
        <w:rPr>
          <w:rFonts w:ascii="Arial" w:hAnsi="Arial" w:cs="Arial"/>
          <w:sz w:val="24"/>
          <w:szCs w:val="24"/>
        </w:rPr>
        <w:t xml:space="preserve">da </w:t>
      </w:r>
      <w:r w:rsidR="00B60367" w:rsidRPr="00412805">
        <w:rPr>
          <w:rFonts w:ascii="Arial" w:hAnsi="Arial" w:cs="Arial"/>
          <w:sz w:val="24"/>
          <w:szCs w:val="24"/>
        </w:rPr>
        <w:t xml:space="preserve">publicidade, </w:t>
      </w:r>
      <w:r w:rsidR="00B735D8" w:rsidRPr="00412805">
        <w:rPr>
          <w:rFonts w:ascii="Arial" w:hAnsi="Arial" w:cs="Arial"/>
          <w:sz w:val="24"/>
          <w:szCs w:val="24"/>
        </w:rPr>
        <w:t xml:space="preserve">da </w:t>
      </w:r>
      <w:r w:rsidR="00B60367" w:rsidRPr="00412805">
        <w:rPr>
          <w:rFonts w:ascii="Arial" w:hAnsi="Arial" w:cs="Arial"/>
          <w:sz w:val="24"/>
          <w:szCs w:val="24"/>
        </w:rPr>
        <w:t>economicidade</w:t>
      </w:r>
      <w:r w:rsidR="00B735D8" w:rsidRPr="00412805">
        <w:rPr>
          <w:rFonts w:ascii="Arial" w:hAnsi="Arial" w:cs="Arial"/>
          <w:sz w:val="24"/>
          <w:szCs w:val="24"/>
        </w:rPr>
        <w:t xml:space="preserve">, </w:t>
      </w:r>
      <w:r w:rsidR="00B60367" w:rsidRPr="00412805">
        <w:rPr>
          <w:rFonts w:ascii="Arial" w:hAnsi="Arial" w:cs="Arial"/>
          <w:sz w:val="24"/>
          <w:szCs w:val="24"/>
        </w:rPr>
        <w:t>da eficiência</w:t>
      </w:r>
      <w:r w:rsidR="00B735D8" w:rsidRPr="00412805">
        <w:rPr>
          <w:rFonts w:ascii="Arial" w:hAnsi="Arial" w:cs="Arial"/>
          <w:sz w:val="24"/>
          <w:szCs w:val="24"/>
        </w:rPr>
        <w:t>, da eficácia, além dos demais princípios constitucionais aplicáveis. N</w:t>
      </w:r>
      <w:r w:rsidR="00B60367" w:rsidRPr="00412805">
        <w:rPr>
          <w:rFonts w:ascii="Arial" w:hAnsi="Arial" w:cs="Arial"/>
          <w:sz w:val="24"/>
          <w:szCs w:val="24"/>
        </w:rPr>
        <w:t xml:space="preserve">ão fará quaisquer discriminações, não admitindo controvérsias de raça, credo religioso, cor, gênero ou político-partidárias em suas atividades, dependências ou em seu quadro de associados.  </w:t>
      </w:r>
    </w:p>
    <w:p w:rsidR="00B26300" w:rsidRPr="00412805" w:rsidRDefault="00B2630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</w:t>
      </w:r>
      <w:r w:rsidR="00483F25" w:rsidRPr="00412805">
        <w:rPr>
          <w:rFonts w:ascii="Arial" w:hAnsi="Arial" w:cs="Arial"/>
          <w:sz w:val="24"/>
          <w:szCs w:val="24"/>
        </w:rPr>
        <w:t xml:space="preserve">igo </w:t>
      </w:r>
      <w:r w:rsidRPr="00412805">
        <w:rPr>
          <w:rFonts w:ascii="Arial" w:hAnsi="Arial" w:cs="Arial"/>
          <w:sz w:val="24"/>
          <w:szCs w:val="24"/>
        </w:rPr>
        <w:t>4º - A AIPA terá um Regimento Interno que aprovado pela Assembléia Geral, disciplinará o seu funcionamento.</w:t>
      </w:r>
    </w:p>
    <w:p w:rsidR="00B26300" w:rsidRPr="00412805" w:rsidRDefault="00B2630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</w:t>
      </w:r>
      <w:r w:rsidR="00483F25" w:rsidRPr="00412805">
        <w:rPr>
          <w:rFonts w:ascii="Arial" w:hAnsi="Arial" w:cs="Arial"/>
          <w:sz w:val="24"/>
          <w:szCs w:val="24"/>
        </w:rPr>
        <w:t xml:space="preserve">igo </w:t>
      </w:r>
      <w:r w:rsidRPr="00412805">
        <w:rPr>
          <w:rFonts w:ascii="Arial" w:hAnsi="Arial" w:cs="Arial"/>
          <w:sz w:val="24"/>
          <w:szCs w:val="24"/>
        </w:rPr>
        <w:t>5º - A fim de cumprir sua finalidade, a instituição se organizará em tantas unidades de prestação e serviços, quantas se fizerem necessárias, as quais se regerão pelo Regimento Interno aludido no artigo 4º.</w:t>
      </w:r>
    </w:p>
    <w:p w:rsidR="00B26300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</w:t>
      </w:r>
      <w:r w:rsidR="00B26300" w:rsidRPr="00412805">
        <w:rPr>
          <w:rFonts w:ascii="Arial" w:hAnsi="Arial" w:cs="Arial"/>
          <w:sz w:val="24"/>
          <w:szCs w:val="24"/>
        </w:rPr>
        <w:t xml:space="preserve"> único – Poderá também a instituição criar unidades de prestação de serviços para a execução de atividades visando a sua auto-sustentação, utilizando-se de todos os meios lícitos, aplicando seu resultado operacional integralmente no desenvolvimento dos objetivos institucionais.</w:t>
      </w:r>
    </w:p>
    <w:p w:rsidR="0064489A" w:rsidRPr="00412805" w:rsidRDefault="0064489A" w:rsidP="00F819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II – DOS FUNDOS SOCIAIS E SUA APLICAÇÃO</w:t>
      </w:r>
    </w:p>
    <w:p w:rsidR="0064489A" w:rsidRPr="00412805" w:rsidRDefault="0064489A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6</w:t>
      </w:r>
      <w:r w:rsidRPr="00412805">
        <w:rPr>
          <w:rFonts w:ascii="Arial" w:hAnsi="Arial" w:cs="Arial"/>
          <w:sz w:val="24"/>
          <w:szCs w:val="24"/>
        </w:rPr>
        <w:t>º - As rendas da AIPA serão constituídas de:</w:t>
      </w:r>
    </w:p>
    <w:p w:rsidR="00907DD3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489A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 xml:space="preserve">I - </w:t>
      </w:r>
      <w:r w:rsidR="00B04A8A" w:rsidRPr="00412805">
        <w:rPr>
          <w:rFonts w:ascii="Arial" w:hAnsi="Arial" w:cs="Arial"/>
          <w:sz w:val="24"/>
          <w:szCs w:val="24"/>
        </w:rPr>
        <w:t>C</w:t>
      </w:r>
      <w:r w:rsidR="0064489A" w:rsidRPr="00412805">
        <w:rPr>
          <w:rFonts w:ascii="Arial" w:hAnsi="Arial" w:cs="Arial"/>
          <w:sz w:val="24"/>
          <w:szCs w:val="24"/>
        </w:rPr>
        <w:t>ontribuições obrigatórias dos sócios, valor este mensal estipulado em 2% (dois) por cento do salário mínimo vigente no país</w:t>
      </w:r>
      <w:r w:rsidR="00CF72BE" w:rsidRPr="00412805">
        <w:rPr>
          <w:rFonts w:ascii="Arial" w:hAnsi="Arial" w:cs="Arial"/>
          <w:sz w:val="24"/>
          <w:szCs w:val="24"/>
        </w:rPr>
        <w:t>;</w:t>
      </w:r>
    </w:p>
    <w:p w:rsidR="00907DD3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B04A8A" w:rsidRPr="00412805">
        <w:rPr>
          <w:rFonts w:ascii="Arial" w:hAnsi="Arial" w:cs="Arial"/>
          <w:sz w:val="24"/>
          <w:szCs w:val="24"/>
        </w:rPr>
        <w:t xml:space="preserve">Juros </w:t>
      </w:r>
      <w:r w:rsidR="00CF72BE" w:rsidRPr="00412805">
        <w:rPr>
          <w:rFonts w:ascii="Arial" w:hAnsi="Arial" w:cs="Arial"/>
          <w:sz w:val="24"/>
          <w:szCs w:val="24"/>
        </w:rPr>
        <w:t>e correção monetária sobre apólice e deposito bancários;</w:t>
      </w:r>
    </w:p>
    <w:p w:rsidR="00CF72BE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II</w:t>
      </w:r>
      <w:r w:rsidR="00952D40" w:rsidRPr="00412805">
        <w:rPr>
          <w:rFonts w:ascii="Arial" w:hAnsi="Arial" w:cs="Arial"/>
          <w:sz w:val="24"/>
          <w:szCs w:val="24"/>
        </w:rPr>
        <w:t xml:space="preserve">I - </w:t>
      </w:r>
      <w:r w:rsidR="008A367B" w:rsidRPr="00412805">
        <w:rPr>
          <w:rFonts w:ascii="Arial" w:hAnsi="Arial" w:cs="Arial"/>
          <w:sz w:val="24"/>
          <w:szCs w:val="24"/>
        </w:rPr>
        <w:t>Doações, d</w:t>
      </w:r>
      <w:r w:rsidR="00CF72BE" w:rsidRPr="00412805">
        <w:rPr>
          <w:rFonts w:ascii="Arial" w:hAnsi="Arial" w:cs="Arial"/>
          <w:sz w:val="24"/>
          <w:szCs w:val="24"/>
        </w:rPr>
        <w:t xml:space="preserve">onativos, legados, subvenção e produtos de subscrições, festivais e qualquer rendimento. </w:t>
      </w:r>
    </w:p>
    <w:p w:rsidR="00A91061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A91061" w:rsidRPr="00412805">
        <w:rPr>
          <w:rFonts w:ascii="Arial" w:hAnsi="Arial" w:cs="Arial"/>
          <w:sz w:val="24"/>
          <w:szCs w:val="24"/>
        </w:rPr>
        <w:t xml:space="preserve">Contribuições destinadas à manutenção das atividades e aos programas da associação, decorrentes de acordos, contratos e termos de parcerias firmados com empresas publicas ou privadas.   </w:t>
      </w:r>
    </w:p>
    <w:p w:rsidR="00945E3D" w:rsidRPr="00412805" w:rsidRDefault="00CF72BE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7</w:t>
      </w:r>
      <w:r w:rsidRPr="00412805">
        <w:rPr>
          <w:rFonts w:ascii="Arial" w:hAnsi="Arial" w:cs="Arial"/>
          <w:sz w:val="24"/>
          <w:szCs w:val="24"/>
        </w:rPr>
        <w:t xml:space="preserve">º </w:t>
      </w:r>
      <w:r w:rsidR="00D66C71" w:rsidRPr="00412805">
        <w:rPr>
          <w:rFonts w:ascii="Arial" w:hAnsi="Arial" w:cs="Arial"/>
          <w:sz w:val="24"/>
          <w:szCs w:val="24"/>
        </w:rPr>
        <w:t xml:space="preserve">- </w:t>
      </w:r>
      <w:r w:rsidR="00945E3D" w:rsidRPr="00412805">
        <w:rPr>
          <w:rFonts w:ascii="Arial" w:hAnsi="Arial" w:cs="Arial"/>
          <w:sz w:val="24"/>
          <w:szCs w:val="24"/>
        </w:rPr>
        <w:t>A AIPA aplicará suas rendas, seus serviços</w:t>
      </w:r>
      <w:r w:rsidR="00D66C71" w:rsidRPr="00412805">
        <w:rPr>
          <w:rFonts w:ascii="Arial" w:hAnsi="Arial" w:cs="Arial"/>
          <w:sz w:val="24"/>
          <w:szCs w:val="24"/>
        </w:rPr>
        <w:t xml:space="preserve">, </w:t>
      </w:r>
      <w:r w:rsidR="00945E3D" w:rsidRPr="00412805">
        <w:rPr>
          <w:rFonts w:ascii="Arial" w:hAnsi="Arial" w:cs="Arial"/>
          <w:sz w:val="24"/>
          <w:szCs w:val="24"/>
        </w:rPr>
        <w:t>e eventual resultado operacional integralmente no território nacional na sua manutenção e desenvolvimento de seus objetivos</w:t>
      </w:r>
      <w:r w:rsidR="007C3EB6" w:rsidRPr="00412805">
        <w:rPr>
          <w:rFonts w:ascii="Arial" w:hAnsi="Arial" w:cs="Arial"/>
          <w:sz w:val="24"/>
          <w:szCs w:val="24"/>
        </w:rPr>
        <w:t xml:space="preserve"> e finalidade social. </w:t>
      </w:r>
    </w:p>
    <w:p w:rsidR="00D66C71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§ </w:t>
      </w:r>
      <w:r w:rsidR="00D66C71" w:rsidRPr="00412805">
        <w:rPr>
          <w:rFonts w:ascii="Arial" w:hAnsi="Arial" w:cs="Arial"/>
          <w:sz w:val="24"/>
          <w:szCs w:val="24"/>
        </w:rPr>
        <w:t xml:space="preserve">1º - Os recursos advindos dos </w:t>
      </w:r>
      <w:r w:rsidR="00580FF8" w:rsidRPr="00412805">
        <w:rPr>
          <w:rFonts w:ascii="Arial" w:hAnsi="Arial" w:cs="Arial"/>
          <w:sz w:val="24"/>
          <w:szCs w:val="24"/>
        </w:rPr>
        <w:t xml:space="preserve">poderes públicos deverão ser aplicados dentro do município de sua sede, e/ou no caso de haver unidades prestadoras de serviços a ela vinculadas, no âmbito do estado concessor. </w:t>
      </w:r>
      <w:r w:rsidR="00D66C71" w:rsidRPr="00412805">
        <w:rPr>
          <w:rFonts w:ascii="Arial" w:hAnsi="Arial" w:cs="Arial"/>
          <w:sz w:val="24"/>
          <w:szCs w:val="24"/>
        </w:rPr>
        <w:t xml:space="preserve"> </w:t>
      </w:r>
    </w:p>
    <w:p w:rsidR="00945E3D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</w:t>
      </w:r>
      <w:r w:rsidR="00FF1273" w:rsidRPr="00412805">
        <w:rPr>
          <w:rFonts w:ascii="Arial" w:hAnsi="Arial" w:cs="Arial"/>
          <w:sz w:val="24"/>
          <w:szCs w:val="24"/>
        </w:rPr>
        <w:t xml:space="preserve"> 2º - A AIPA aplicará as parcerias, subvenções e as doações recebidas nas finalidades a que estejam vinculadas.</w:t>
      </w:r>
    </w:p>
    <w:p w:rsidR="00CF72BE" w:rsidRPr="00412805" w:rsidRDefault="00683FB1" w:rsidP="00F819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III</w:t>
      </w:r>
      <w:r w:rsidR="00DA6DCB" w:rsidRPr="00412805">
        <w:rPr>
          <w:rFonts w:ascii="Arial" w:hAnsi="Arial" w:cs="Arial"/>
          <w:b/>
          <w:sz w:val="24"/>
          <w:szCs w:val="24"/>
        </w:rPr>
        <w:t xml:space="preserve"> – DOS SÓCIOS – DIREITOS E DEVERES</w:t>
      </w:r>
    </w:p>
    <w:p w:rsidR="00267C26" w:rsidRDefault="00DA6DCB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8º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267C26" w:rsidRPr="00412805">
        <w:rPr>
          <w:rFonts w:ascii="Arial" w:hAnsi="Arial" w:cs="Arial"/>
          <w:sz w:val="24"/>
          <w:szCs w:val="24"/>
        </w:rPr>
        <w:t>–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267C26" w:rsidRPr="00412805">
        <w:rPr>
          <w:rFonts w:ascii="Arial" w:hAnsi="Arial" w:cs="Arial"/>
          <w:sz w:val="24"/>
          <w:szCs w:val="24"/>
        </w:rPr>
        <w:t xml:space="preserve">Poderão ser sócios da AIPA, qualquer pessoa física ou jurídica, inclusive de outros municípios, desde que se proponham a trabalhar com a entidade na defesa e proteção aos animais. </w:t>
      </w:r>
    </w:p>
    <w:p w:rsidR="00A930EB" w:rsidRPr="00412805" w:rsidRDefault="00A930EB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color w:val="000000"/>
          <w:sz w:val="24"/>
          <w:szCs w:val="24"/>
        </w:rPr>
        <w:t>1º - Constituída por numero ilimitado de sócios;</w:t>
      </w:r>
    </w:p>
    <w:p w:rsidR="008D2BAF" w:rsidRPr="00412805" w:rsidRDefault="00A930EB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2º</w:t>
      </w:r>
      <w:r w:rsidR="008D2BAF" w:rsidRPr="00412805">
        <w:rPr>
          <w:rFonts w:ascii="Arial" w:hAnsi="Arial" w:cs="Arial"/>
          <w:color w:val="000000"/>
          <w:sz w:val="24"/>
          <w:szCs w:val="24"/>
        </w:rPr>
        <w:t xml:space="preserve"> - A qualidade de sócio é intransmissível.</w:t>
      </w:r>
    </w:p>
    <w:p w:rsidR="00DA6DCB" w:rsidRPr="00412805" w:rsidRDefault="008B4371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9º</w:t>
      </w:r>
      <w:r w:rsidR="00267C26" w:rsidRPr="00412805">
        <w:rPr>
          <w:rFonts w:ascii="Arial" w:hAnsi="Arial" w:cs="Arial"/>
          <w:sz w:val="24"/>
          <w:szCs w:val="24"/>
        </w:rPr>
        <w:t xml:space="preserve"> – </w:t>
      </w:r>
      <w:r w:rsidR="00907DD3" w:rsidRPr="00412805">
        <w:rPr>
          <w:rFonts w:ascii="Arial" w:hAnsi="Arial" w:cs="Arial"/>
          <w:sz w:val="24"/>
          <w:szCs w:val="24"/>
        </w:rPr>
        <w:t xml:space="preserve">O Candidato a sócio preencherá </w:t>
      </w:r>
      <w:r w:rsidR="003A5CDC" w:rsidRPr="00412805">
        <w:rPr>
          <w:rFonts w:ascii="Arial" w:hAnsi="Arial" w:cs="Arial"/>
          <w:sz w:val="24"/>
          <w:szCs w:val="24"/>
        </w:rPr>
        <w:t xml:space="preserve">um formulário adequado que, assinado de próprio punho ou a rogo, será </w:t>
      </w:r>
      <w:r w:rsidR="008B070F" w:rsidRPr="00412805">
        <w:rPr>
          <w:rFonts w:ascii="Arial" w:hAnsi="Arial" w:cs="Arial"/>
          <w:sz w:val="24"/>
          <w:szCs w:val="24"/>
        </w:rPr>
        <w:t>encaminhado à Diretoria, ficando ao critério desta a aprovação ou rejeição da proposta.</w:t>
      </w:r>
    </w:p>
    <w:p w:rsidR="00ED43BD" w:rsidRPr="00412805" w:rsidRDefault="00907DD3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>§</w:t>
      </w:r>
      <w:r w:rsidR="008B070F" w:rsidRPr="00412805">
        <w:rPr>
          <w:rFonts w:ascii="Arial" w:hAnsi="Arial" w:cs="Arial"/>
          <w:sz w:val="24"/>
          <w:szCs w:val="24"/>
        </w:rPr>
        <w:t xml:space="preserve"> </w:t>
      </w:r>
      <w:r w:rsidR="00ED43BD" w:rsidRPr="00412805">
        <w:rPr>
          <w:rFonts w:ascii="Arial" w:hAnsi="Arial" w:cs="Arial"/>
          <w:sz w:val="24"/>
          <w:szCs w:val="24"/>
        </w:rPr>
        <w:t>Único – Quando menor o candidato, o pedido de admissão deverá ser acompanhado da competente autorização de seu responsável.</w:t>
      </w:r>
    </w:p>
    <w:p w:rsidR="0079602C" w:rsidRPr="00412805" w:rsidRDefault="008B4371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10</w:t>
      </w:r>
      <w:r w:rsidR="00ED43BD" w:rsidRPr="00412805">
        <w:rPr>
          <w:rFonts w:ascii="Arial" w:hAnsi="Arial" w:cs="Arial"/>
          <w:sz w:val="24"/>
          <w:szCs w:val="24"/>
        </w:rPr>
        <w:t xml:space="preserve"> – </w:t>
      </w:r>
      <w:r w:rsidR="00ED43BD" w:rsidRPr="00412805">
        <w:rPr>
          <w:rFonts w:ascii="Arial" w:hAnsi="Arial" w:cs="Arial"/>
          <w:b/>
          <w:sz w:val="24"/>
          <w:szCs w:val="24"/>
        </w:rPr>
        <w:t>São direito</w:t>
      </w:r>
      <w:r w:rsidR="0079602C" w:rsidRPr="00412805">
        <w:rPr>
          <w:rFonts w:ascii="Arial" w:hAnsi="Arial" w:cs="Arial"/>
          <w:b/>
          <w:sz w:val="24"/>
          <w:szCs w:val="24"/>
        </w:rPr>
        <w:t>s dos sócios</w:t>
      </w:r>
      <w:r w:rsidR="0079602C" w:rsidRPr="00412805">
        <w:rPr>
          <w:rFonts w:ascii="Arial" w:hAnsi="Arial" w:cs="Arial"/>
          <w:sz w:val="24"/>
          <w:szCs w:val="24"/>
        </w:rPr>
        <w:t>:</w:t>
      </w:r>
    </w:p>
    <w:p w:rsidR="008B070F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79602C" w:rsidRPr="00412805">
        <w:rPr>
          <w:rFonts w:ascii="Arial" w:hAnsi="Arial" w:cs="Arial"/>
          <w:sz w:val="24"/>
          <w:szCs w:val="24"/>
        </w:rPr>
        <w:t>votar e ser votado, quando maior</w:t>
      </w:r>
      <w:r w:rsidRPr="00412805">
        <w:rPr>
          <w:rFonts w:ascii="Arial" w:hAnsi="Arial" w:cs="Arial"/>
          <w:sz w:val="24"/>
          <w:szCs w:val="24"/>
        </w:rPr>
        <w:t>es</w:t>
      </w:r>
      <w:r w:rsidR="0079602C" w:rsidRPr="00412805">
        <w:rPr>
          <w:rFonts w:ascii="Arial" w:hAnsi="Arial" w:cs="Arial"/>
          <w:sz w:val="24"/>
          <w:szCs w:val="24"/>
        </w:rPr>
        <w:t xml:space="preserve"> e quites com as contribuições;</w:t>
      </w:r>
    </w:p>
    <w:p w:rsidR="00FC085F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79602C" w:rsidRPr="00412805">
        <w:rPr>
          <w:rFonts w:ascii="Arial" w:hAnsi="Arial" w:cs="Arial"/>
          <w:sz w:val="24"/>
          <w:szCs w:val="24"/>
        </w:rPr>
        <w:t xml:space="preserve">requerer a comprovação </w:t>
      </w:r>
      <w:r w:rsidR="00FC085F" w:rsidRPr="00412805">
        <w:rPr>
          <w:rFonts w:ascii="Arial" w:hAnsi="Arial" w:cs="Arial"/>
          <w:sz w:val="24"/>
          <w:szCs w:val="24"/>
        </w:rPr>
        <w:t>da Assembléia Geral Extraordinária e das reuniões Extraordinárias da Diretoria Executiva, nos casos previstos neste Estatuto</w:t>
      </w:r>
      <w:r w:rsidR="000601AF" w:rsidRPr="00412805">
        <w:rPr>
          <w:rFonts w:ascii="Arial" w:hAnsi="Arial" w:cs="Arial"/>
          <w:sz w:val="24"/>
          <w:szCs w:val="24"/>
        </w:rPr>
        <w:t>;</w:t>
      </w:r>
    </w:p>
    <w:p w:rsidR="000601AF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III) f</w:t>
      </w:r>
      <w:r w:rsidR="00FC085F" w:rsidRPr="00412805">
        <w:rPr>
          <w:rFonts w:ascii="Arial" w:hAnsi="Arial" w:cs="Arial"/>
          <w:sz w:val="24"/>
          <w:szCs w:val="24"/>
        </w:rPr>
        <w:t xml:space="preserve">requentar a sede social e demais </w:t>
      </w:r>
      <w:r w:rsidR="000601AF" w:rsidRPr="00412805">
        <w:rPr>
          <w:rFonts w:ascii="Arial" w:hAnsi="Arial" w:cs="Arial"/>
          <w:sz w:val="24"/>
          <w:szCs w:val="24"/>
        </w:rPr>
        <w:t>dependência da AIPA.</w:t>
      </w:r>
    </w:p>
    <w:p w:rsidR="000601AF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A10908" w:rsidRPr="00412805">
        <w:rPr>
          <w:rFonts w:ascii="Arial" w:hAnsi="Arial" w:cs="Arial"/>
          <w:sz w:val="24"/>
          <w:szCs w:val="24"/>
        </w:rPr>
        <w:t xml:space="preserve">sugerir a diretoria por escrito, medidas ou previdências que aspirem ao aperfeiçoamento operacional da entidade, bem como denunciar qualquer resolução que fira as normas </w:t>
      </w:r>
      <w:r w:rsidR="00772A52" w:rsidRPr="00412805">
        <w:rPr>
          <w:rFonts w:ascii="Arial" w:hAnsi="Arial" w:cs="Arial"/>
          <w:sz w:val="24"/>
          <w:szCs w:val="24"/>
        </w:rPr>
        <w:t>estatutárias da AIPA;</w:t>
      </w:r>
    </w:p>
    <w:p w:rsidR="00772A52" w:rsidRPr="00412805" w:rsidRDefault="00772A52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V – tomar parte na assembléia geral.</w:t>
      </w:r>
    </w:p>
    <w:p w:rsidR="004577DF" w:rsidRPr="00412805" w:rsidRDefault="004577DF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VI – A demissão é direito do associado, desligar-se quando julgar necessário protocolando junto à Secretária da Associação seu pedido.</w:t>
      </w:r>
    </w:p>
    <w:p w:rsidR="00952D40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 Único – Todo sócio receberá uma carteira de identificação, firmada pelo presidente e pelo secretario da AIPA.</w:t>
      </w:r>
    </w:p>
    <w:p w:rsidR="000601AF" w:rsidRPr="00412805" w:rsidRDefault="000601AF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1</w:t>
      </w:r>
      <w:r w:rsidR="008B4371" w:rsidRPr="00412805">
        <w:rPr>
          <w:rFonts w:ascii="Arial" w:hAnsi="Arial" w:cs="Arial"/>
          <w:sz w:val="24"/>
          <w:szCs w:val="24"/>
        </w:rPr>
        <w:t>1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São deveres dos sócios</w:t>
      </w:r>
      <w:r w:rsidRPr="00412805">
        <w:rPr>
          <w:rFonts w:ascii="Arial" w:hAnsi="Arial" w:cs="Arial"/>
          <w:sz w:val="24"/>
          <w:szCs w:val="24"/>
        </w:rPr>
        <w:t>:</w:t>
      </w:r>
    </w:p>
    <w:p w:rsidR="000601AF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0601AF" w:rsidRPr="00412805">
        <w:rPr>
          <w:rFonts w:ascii="Arial" w:hAnsi="Arial" w:cs="Arial"/>
          <w:sz w:val="24"/>
          <w:szCs w:val="24"/>
        </w:rPr>
        <w:t>observar o disposto no Estatuto e Regulamentos em vigor, bem como acatar as deliberações da diretoria ou qualquer órgão administrativo;</w:t>
      </w:r>
    </w:p>
    <w:p w:rsidR="000601AF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0601AF" w:rsidRPr="00412805">
        <w:rPr>
          <w:rFonts w:ascii="Arial" w:hAnsi="Arial" w:cs="Arial"/>
          <w:sz w:val="24"/>
          <w:szCs w:val="24"/>
        </w:rPr>
        <w:t>cooperar efetivamente para a realização dos objetivos da AIPA;</w:t>
      </w:r>
    </w:p>
    <w:p w:rsidR="006F15AE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6F15AE" w:rsidRPr="00412805">
        <w:rPr>
          <w:rFonts w:ascii="Arial" w:hAnsi="Arial" w:cs="Arial"/>
          <w:sz w:val="24"/>
          <w:szCs w:val="24"/>
        </w:rPr>
        <w:t>propor à Diretoria Executiva, medidas que visem os objetivos e aprimoramentos da sociedade;</w:t>
      </w:r>
    </w:p>
    <w:p w:rsidR="006F15AE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A10908" w:rsidRPr="00412805">
        <w:rPr>
          <w:rFonts w:ascii="Arial" w:hAnsi="Arial" w:cs="Arial"/>
          <w:sz w:val="24"/>
          <w:szCs w:val="24"/>
        </w:rPr>
        <w:t>alertar a diretoria e</w:t>
      </w:r>
      <w:r w:rsidR="006F15AE" w:rsidRPr="00412805">
        <w:rPr>
          <w:rFonts w:ascii="Arial" w:hAnsi="Arial" w:cs="Arial"/>
          <w:sz w:val="24"/>
          <w:szCs w:val="24"/>
        </w:rPr>
        <w:t>xecutiva sobre toda a transgressão da Lei ou dos direitos dos animais.</w:t>
      </w:r>
    </w:p>
    <w:p w:rsidR="005E4296" w:rsidRPr="00412805" w:rsidRDefault="006F15AE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1</w:t>
      </w:r>
      <w:r w:rsidR="008B4371" w:rsidRPr="00412805">
        <w:rPr>
          <w:rFonts w:ascii="Arial" w:hAnsi="Arial" w:cs="Arial"/>
          <w:sz w:val="24"/>
          <w:szCs w:val="24"/>
        </w:rPr>
        <w:t>2</w:t>
      </w:r>
      <w:r w:rsidRPr="00412805">
        <w:rPr>
          <w:rFonts w:ascii="Arial" w:hAnsi="Arial" w:cs="Arial"/>
          <w:sz w:val="24"/>
          <w:szCs w:val="24"/>
        </w:rPr>
        <w:t xml:space="preserve"> – Será excluído do quadro social, por deliberação da diretoria, de cujo ato caberá </w:t>
      </w:r>
      <w:r w:rsidR="005E4296" w:rsidRPr="00412805">
        <w:rPr>
          <w:rFonts w:ascii="Arial" w:hAnsi="Arial" w:cs="Arial"/>
          <w:sz w:val="24"/>
          <w:szCs w:val="24"/>
        </w:rPr>
        <w:t>recurso</w:t>
      </w:r>
      <w:r w:rsidR="00C23A7D" w:rsidRPr="00412805">
        <w:rPr>
          <w:rFonts w:ascii="Arial" w:hAnsi="Arial" w:cs="Arial"/>
          <w:sz w:val="24"/>
          <w:szCs w:val="24"/>
        </w:rPr>
        <w:t xml:space="preserve"> por escrito, assegurando sempre a ampla defesa, </w:t>
      </w:r>
      <w:r w:rsidR="004577DF" w:rsidRPr="00412805">
        <w:rPr>
          <w:rFonts w:ascii="Arial" w:hAnsi="Arial" w:cs="Arial"/>
          <w:sz w:val="24"/>
          <w:szCs w:val="24"/>
        </w:rPr>
        <w:t xml:space="preserve">e de </w:t>
      </w:r>
      <w:r w:rsidR="00C23A7D" w:rsidRPr="00412805">
        <w:rPr>
          <w:rFonts w:ascii="Arial" w:hAnsi="Arial" w:cs="Arial"/>
          <w:sz w:val="24"/>
          <w:szCs w:val="24"/>
        </w:rPr>
        <w:t>recursos e o contraditório</w:t>
      </w:r>
      <w:r w:rsidR="005E4296" w:rsidRPr="00412805">
        <w:rPr>
          <w:rFonts w:ascii="Arial" w:hAnsi="Arial" w:cs="Arial"/>
          <w:sz w:val="24"/>
          <w:szCs w:val="24"/>
        </w:rPr>
        <w:t>, o sócio que:</w:t>
      </w:r>
    </w:p>
    <w:p w:rsidR="00FA4663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FA4663" w:rsidRPr="00412805">
        <w:rPr>
          <w:rFonts w:ascii="Arial" w:hAnsi="Arial" w:cs="Arial"/>
          <w:sz w:val="24"/>
          <w:szCs w:val="24"/>
        </w:rPr>
        <w:t>tendo condições financeiras para tanto, deixar de pagar suas contribuições por</w:t>
      </w:r>
      <w:r w:rsidR="00DF549C" w:rsidRPr="00412805">
        <w:rPr>
          <w:rFonts w:ascii="Arial" w:hAnsi="Arial" w:cs="Arial"/>
          <w:sz w:val="24"/>
          <w:szCs w:val="24"/>
        </w:rPr>
        <w:t xml:space="preserve"> (06)</w:t>
      </w:r>
      <w:r w:rsidR="00FA4663" w:rsidRPr="00412805">
        <w:rPr>
          <w:rFonts w:ascii="Arial" w:hAnsi="Arial" w:cs="Arial"/>
          <w:sz w:val="24"/>
          <w:szCs w:val="24"/>
        </w:rPr>
        <w:t xml:space="preserve"> seis meses consecutivos;</w:t>
      </w:r>
    </w:p>
    <w:p w:rsidR="00880C3B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 xml:space="preserve">II - </w:t>
      </w:r>
      <w:r w:rsidR="00FA4663" w:rsidRPr="00412805">
        <w:rPr>
          <w:rFonts w:ascii="Arial" w:hAnsi="Arial" w:cs="Arial"/>
          <w:sz w:val="24"/>
          <w:szCs w:val="24"/>
        </w:rPr>
        <w:t xml:space="preserve">persistir em contrariar o disposto na </w:t>
      </w:r>
      <w:r w:rsidR="00880C3B" w:rsidRPr="00412805">
        <w:rPr>
          <w:rFonts w:ascii="Arial" w:hAnsi="Arial" w:cs="Arial"/>
          <w:sz w:val="24"/>
          <w:szCs w:val="24"/>
        </w:rPr>
        <w:t>letra “a” do Artigo 1</w:t>
      </w:r>
      <w:r w:rsidR="00F064F2" w:rsidRPr="00412805">
        <w:rPr>
          <w:rFonts w:ascii="Arial" w:hAnsi="Arial" w:cs="Arial"/>
          <w:sz w:val="24"/>
          <w:szCs w:val="24"/>
        </w:rPr>
        <w:t>1</w:t>
      </w:r>
      <w:r w:rsidR="00880C3B" w:rsidRPr="00412805">
        <w:rPr>
          <w:rFonts w:ascii="Arial" w:hAnsi="Arial" w:cs="Arial"/>
          <w:sz w:val="24"/>
          <w:szCs w:val="24"/>
        </w:rPr>
        <w:t>, depois de advertido duas vezes por escrito;</w:t>
      </w:r>
    </w:p>
    <w:p w:rsidR="00880C3B" w:rsidRPr="00412805" w:rsidRDefault="00952D40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880C3B" w:rsidRPr="00412805">
        <w:rPr>
          <w:rFonts w:ascii="Arial" w:hAnsi="Arial" w:cs="Arial"/>
          <w:sz w:val="24"/>
          <w:szCs w:val="24"/>
        </w:rPr>
        <w:t>difamar a enti</w:t>
      </w:r>
      <w:r w:rsidR="00C23A7D" w:rsidRPr="00412805">
        <w:rPr>
          <w:rFonts w:ascii="Arial" w:hAnsi="Arial" w:cs="Arial"/>
          <w:sz w:val="24"/>
          <w:szCs w:val="24"/>
        </w:rPr>
        <w:t>dade, seus dirigentes ou sócios;</w:t>
      </w:r>
    </w:p>
    <w:p w:rsidR="00C23A7D" w:rsidRPr="00412805" w:rsidRDefault="00C23A7D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– praticar ato grave contrario </w:t>
      </w:r>
      <w:proofErr w:type="gramStart"/>
      <w:r w:rsidRPr="00412805">
        <w:rPr>
          <w:rFonts w:ascii="Arial" w:hAnsi="Arial" w:cs="Arial"/>
          <w:sz w:val="24"/>
          <w:szCs w:val="24"/>
        </w:rPr>
        <w:t>à</w:t>
      </w:r>
      <w:proofErr w:type="gramEnd"/>
      <w:r w:rsidRPr="00412805">
        <w:rPr>
          <w:rFonts w:ascii="Arial" w:hAnsi="Arial" w:cs="Arial"/>
          <w:sz w:val="24"/>
          <w:szCs w:val="24"/>
        </w:rPr>
        <w:t xml:space="preserve"> finalidade da entidade.</w:t>
      </w:r>
    </w:p>
    <w:p w:rsidR="00B73726" w:rsidRPr="00412805" w:rsidRDefault="00B73726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13</w:t>
      </w:r>
      <w:r w:rsidRPr="00412805">
        <w:rPr>
          <w:rFonts w:ascii="Arial" w:hAnsi="Arial" w:cs="Arial"/>
          <w:sz w:val="24"/>
          <w:szCs w:val="24"/>
        </w:rPr>
        <w:t xml:space="preserve"> – Os sócios não respondem nem mesmo subsidiariamente pelos encargos da AIPA. </w:t>
      </w:r>
    </w:p>
    <w:p w:rsidR="000F48C2" w:rsidRPr="00412805" w:rsidRDefault="000F48C2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 xml:space="preserve">CAPITULO </w:t>
      </w:r>
      <w:r w:rsidR="00453008" w:rsidRPr="00412805">
        <w:rPr>
          <w:rFonts w:ascii="Arial" w:hAnsi="Arial" w:cs="Arial"/>
          <w:b/>
          <w:sz w:val="24"/>
          <w:szCs w:val="24"/>
        </w:rPr>
        <w:t>I</w:t>
      </w:r>
      <w:r w:rsidRPr="00412805">
        <w:rPr>
          <w:rFonts w:ascii="Arial" w:hAnsi="Arial" w:cs="Arial"/>
          <w:b/>
          <w:sz w:val="24"/>
          <w:szCs w:val="24"/>
        </w:rPr>
        <w:t>V – DAS CONTRIBUIÇÕES</w:t>
      </w:r>
    </w:p>
    <w:p w:rsidR="00BC5AD1" w:rsidRPr="00412805" w:rsidRDefault="0095520A" w:rsidP="00F8197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 </w:t>
      </w:r>
      <w:r w:rsidR="000F48C2" w:rsidRPr="00412805">
        <w:rPr>
          <w:rFonts w:ascii="Arial" w:hAnsi="Arial" w:cs="Arial"/>
          <w:sz w:val="24"/>
          <w:szCs w:val="24"/>
        </w:rPr>
        <w:t>Artigo 1</w:t>
      </w:r>
      <w:r w:rsidR="008B4371" w:rsidRPr="00412805">
        <w:rPr>
          <w:rFonts w:ascii="Arial" w:hAnsi="Arial" w:cs="Arial"/>
          <w:sz w:val="24"/>
          <w:szCs w:val="24"/>
        </w:rPr>
        <w:t>4</w:t>
      </w:r>
      <w:r w:rsidR="000F48C2" w:rsidRPr="00412805">
        <w:rPr>
          <w:rFonts w:ascii="Arial" w:hAnsi="Arial" w:cs="Arial"/>
          <w:sz w:val="24"/>
          <w:szCs w:val="24"/>
        </w:rPr>
        <w:t xml:space="preserve"> – Os sócios pagarão contribuições de quantias variáveis constantes das propostas a serem encaminhadas à diretoria e que serão cobradas na forma prevista no regulamento.</w:t>
      </w:r>
    </w:p>
    <w:p w:rsidR="00260F1A" w:rsidRPr="00412805" w:rsidRDefault="000F48C2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1</w:t>
      </w:r>
      <w:r w:rsidR="008B4371" w:rsidRPr="00412805">
        <w:rPr>
          <w:rFonts w:ascii="Arial" w:hAnsi="Arial" w:cs="Arial"/>
          <w:sz w:val="24"/>
          <w:szCs w:val="24"/>
        </w:rPr>
        <w:t>5</w:t>
      </w:r>
      <w:r w:rsidRPr="00412805">
        <w:rPr>
          <w:rFonts w:ascii="Arial" w:hAnsi="Arial" w:cs="Arial"/>
          <w:sz w:val="24"/>
          <w:szCs w:val="24"/>
        </w:rPr>
        <w:t xml:space="preserve"> – Pela </w:t>
      </w:r>
      <w:r w:rsidR="00F81970">
        <w:rPr>
          <w:rFonts w:ascii="Arial" w:hAnsi="Arial" w:cs="Arial"/>
          <w:sz w:val="24"/>
          <w:szCs w:val="24"/>
        </w:rPr>
        <w:t>carteira social pagarão</w:t>
      </w:r>
      <w:r w:rsidR="00260F1A" w:rsidRPr="00412805">
        <w:rPr>
          <w:rFonts w:ascii="Arial" w:hAnsi="Arial" w:cs="Arial"/>
          <w:sz w:val="24"/>
          <w:szCs w:val="24"/>
        </w:rPr>
        <w:t xml:space="preserve"> os sócios uma taxa que será estipulada a critério da diretoria.</w:t>
      </w:r>
    </w:p>
    <w:p w:rsidR="00260F1A" w:rsidRPr="00412805" w:rsidRDefault="00260F1A" w:rsidP="00F819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 xml:space="preserve">CAPITULO V – DA ADMINISTRAÇÃO </w:t>
      </w:r>
    </w:p>
    <w:p w:rsidR="000F48C2" w:rsidRPr="00412805" w:rsidRDefault="00260F1A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 Artigo 1</w:t>
      </w:r>
      <w:r w:rsidR="008B4371" w:rsidRPr="00412805">
        <w:rPr>
          <w:rFonts w:ascii="Arial" w:hAnsi="Arial" w:cs="Arial"/>
          <w:sz w:val="24"/>
          <w:szCs w:val="24"/>
        </w:rPr>
        <w:t>6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546470" w:rsidRPr="00412805">
        <w:rPr>
          <w:rFonts w:ascii="Arial" w:hAnsi="Arial" w:cs="Arial"/>
          <w:sz w:val="24"/>
          <w:szCs w:val="24"/>
        </w:rPr>
        <w:t>–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E970CD" w:rsidRPr="00412805">
        <w:rPr>
          <w:rFonts w:ascii="Arial" w:hAnsi="Arial" w:cs="Arial"/>
          <w:sz w:val="24"/>
          <w:szCs w:val="24"/>
        </w:rPr>
        <w:t xml:space="preserve">A AIPA será administrada por: </w:t>
      </w:r>
    </w:p>
    <w:p w:rsidR="00546470" w:rsidRPr="00412805" w:rsidRDefault="00E970C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I-</w:t>
      </w:r>
      <w:r w:rsidR="00546470" w:rsidRPr="00412805">
        <w:rPr>
          <w:rFonts w:ascii="Arial" w:hAnsi="Arial" w:cs="Arial"/>
          <w:sz w:val="24"/>
          <w:szCs w:val="24"/>
        </w:rPr>
        <w:t xml:space="preserve"> Assembléia Geral;</w:t>
      </w:r>
    </w:p>
    <w:p w:rsidR="00546470" w:rsidRPr="00412805" w:rsidRDefault="00E970C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II-</w:t>
      </w:r>
      <w:proofErr w:type="gramStart"/>
      <w:r w:rsidRPr="00412805">
        <w:rPr>
          <w:rFonts w:ascii="Arial" w:hAnsi="Arial" w:cs="Arial"/>
          <w:sz w:val="24"/>
          <w:szCs w:val="24"/>
        </w:rPr>
        <w:t xml:space="preserve"> </w:t>
      </w:r>
      <w:r w:rsidR="00546470" w:rsidRPr="00412805">
        <w:rPr>
          <w:rFonts w:ascii="Arial" w:hAnsi="Arial" w:cs="Arial"/>
          <w:sz w:val="24"/>
          <w:szCs w:val="24"/>
        </w:rPr>
        <w:t xml:space="preserve"> </w:t>
      </w:r>
      <w:proofErr w:type="gramEnd"/>
      <w:r w:rsidR="00546470" w:rsidRPr="00412805">
        <w:rPr>
          <w:rFonts w:ascii="Arial" w:hAnsi="Arial" w:cs="Arial"/>
          <w:sz w:val="24"/>
          <w:szCs w:val="24"/>
        </w:rPr>
        <w:t>Diretoria Executiva;</w:t>
      </w:r>
    </w:p>
    <w:p w:rsidR="00546470" w:rsidRPr="00412805" w:rsidRDefault="00E970C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III- Conselho Fiscal. </w:t>
      </w:r>
    </w:p>
    <w:p w:rsidR="00546470" w:rsidRPr="00412805" w:rsidRDefault="00546470" w:rsidP="00F819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VI – DA</w:t>
      </w:r>
      <w:r w:rsidR="00311706" w:rsidRPr="00412805">
        <w:rPr>
          <w:rFonts w:ascii="Arial" w:hAnsi="Arial" w:cs="Arial"/>
          <w:b/>
          <w:sz w:val="24"/>
          <w:szCs w:val="24"/>
        </w:rPr>
        <w:t xml:space="preserve"> ASSEMBLÉ</w:t>
      </w:r>
      <w:r w:rsidRPr="00412805">
        <w:rPr>
          <w:rFonts w:ascii="Arial" w:hAnsi="Arial" w:cs="Arial"/>
          <w:b/>
          <w:sz w:val="24"/>
          <w:szCs w:val="24"/>
        </w:rPr>
        <w:t>IA GERA</w:t>
      </w:r>
      <w:r w:rsidR="00E970CD" w:rsidRPr="00412805">
        <w:rPr>
          <w:rFonts w:ascii="Arial" w:hAnsi="Arial" w:cs="Arial"/>
          <w:b/>
          <w:sz w:val="24"/>
          <w:szCs w:val="24"/>
        </w:rPr>
        <w:t>L</w:t>
      </w:r>
      <w:r w:rsidRPr="00412805">
        <w:rPr>
          <w:rFonts w:ascii="Arial" w:hAnsi="Arial" w:cs="Arial"/>
          <w:b/>
          <w:sz w:val="24"/>
          <w:szCs w:val="24"/>
        </w:rPr>
        <w:t xml:space="preserve"> </w:t>
      </w:r>
    </w:p>
    <w:p w:rsidR="00546470" w:rsidRPr="00412805" w:rsidRDefault="0054647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 Artigo 1</w:t>
      </w:r>
      <w:r w:rsidR="008B4371" w:rsidRPr="00412805">
        <w:rPr>
          <w:rFonts w:ascii="Arial" w:hAnsi="Arial" w:cs="Arial"/>
          <w:sz w:val="24"/>
          <w:szCs w:val="24"/>
        </w:rPr>
        <w:t>7</w:t>
      </w:r>
      <w:r w:rsidRPr="00412805">
        <w:rPr>
          <w:rFonts w:ascii="Arial" w:hAnsi="Arial" w:cs="Arial"/>
          <w:sz w:val="24"/>
          <w:szCs w:val="24"/>
        </w:rPr>
        <w:t xml:space="preserve"> – A </w:t>
      </w:r>
      <w:r w:rsidR="000133AA" w:rsidRPr="00412805">
        <w:rPr>
          <w:rFonts w:ascii="Arial" w:hAnsi="Arial" w:cs="Arial"/>
          <w:sz w:val="24"/>
          <w:szCs w:val="24"/>
        </w:rPr>
        <w:t>Assembléia Geral é o órgão supremo da associação e se constitui pela totalidade dos sócios em gozo de seus direitos.</w:t>
      </w:r>
    </w:p>
    <w:p w:rsidR="00852542" w:rsidRPr="00412805" w:rsidRDefault="000133AA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1</w:t>
      </w:r>
      <w:r w:rsidR="008B4371" w:rsidRPr="00412805">
        <w:rPr>
          <w:rFonts w:ascii="Arial" w:hAnsi="Arial" w:cs="Arial"/>
          <w:sz w:val="24"/>
          <w:szCs w:val="24"/>
        </w:rPr>
        <w:t>8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852542" w:rsidRPr="00412805">
        <w:rPr>
          <w:rFonts w:ascii="Arial" w:hAnsi="Arial" w:cs="Arial"/>
          <w:sz w:val="24"/>
          <w:szCs w:val="24"/>
        </w:rPr>
        <w:t>–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796FE7" w:rsidRPr="00412805">
        <w:rPr>
          <w:rFonts w:ascii="Arial" w:hAnsi="Arial" w:cs="Arial"/>
          <w:sz w:val="24"/>
          <w:szCs w:val="24"/>
        </w:rPr>
        <w:t>Serão convocada</w:t>
      </w:r>
      <w:r w:rsidR="00852542" w:rsidRPr="00412805">
        <w:rPr>
          <w:rFonts w:ascii="Arial" w:hAnsi="Arial" w:cs="Arial"/>
          <w:sz w:val="24"/>
          <w:szCs w:val="24"/>
        </w:rPr>
        <w:t xml:space="preserve">s </w:t>
      </w:r>
      <w:r w:rsidR="00796FE7" w:rsidRPr="00412805">
        <w:rPr>
          <w:rFonts w:ascii="Arial" w:hAnsi="Arial" w:cs="Arial"/>
          <w:sz w:val="24"/>
          <w:szCs w:val="24"/>
        </w:rPr>
        <w:t xml:space="preserve">as </w:t>
      </w:r>
      <w:r w:rsidR="00852542" w:rsidRPr="00412805">
        <w:rPr>
          <w:rFonts w:ascii="Arial" w:hAnsi="Arial" w:cs="Arial"/>
          <w:sz w:val="24"/>
          <w:szCs w:val="24"/>
        </w:rPr>
        <w:t xml:space="preserve">reuniões sempre que necessário, nos termos do Artigo </w:t>
      </w:r>
      <w:r w:rsidR="00F064F2" w:rsidRPr="00412805">
        <w:rPr>
          <w:rFonts w:ascii="Arial" w:hAnsi="Arial" w:cs="Arial"/>
          <w:sz w:val="24"/>
          <w:szCs w:val="24"/>
        </w:rPr>
        <w:t>20</w:t>
      </w:r>
      <w:r w:rsidR="00852542" w:rsidRPr="00412805">
        <w:rPr>
          <w:rFonts w:ascii="Arial" w:hAnsi="Arial" w:cs="Arial"/>
          <w:sz w:val="24"/>
          <w:szCs w:val="24"/>
        </w:rPr>
        <w:t xml:space="preserve"> deste Estatuto, mediante convocação com a antecedência mínima de 05 (cinco) dias, através de edital afixado na sede da AIPA e publicado num órgão de imprensa de circulação do município de </w:t>
      </w:r>
      <w:proofErr w:type="spellStart"/>
      <w:r w:rsidR="00852542" w:rsidRPr="00412805">
        <w:rPr>
          <w:rFonts w:ascii="Arial" w:hAnsi="Arial" w:cs="Arial"/>
          <w:sz w:val="24"/>
          <w:szCs w:val="24"/>
        </w:rPr>
        <w:t>Itaporanga</w:t>
      </w:r>
      <w:proofErr w:type="spellEnd"/>
      <w:r w:rsidR="00952D40" w:rsidRPr="00412805">
        <w:rPr>
          <w:rFonts w:ascii="Arial" w:hAnsi="Arial" w:cs="Arial"/>
          <w:sz w:val="24"/>
          <w:szCs w:val="24"/>
        </w:rPr>
        <w:t xml:space="preserve"> </w:t>
      </w:r>
      <w:r w:rsidR="00852542" w:rsidRPr="00412805">
        <w:rPr>
          <w:rFonts w:ascii="Arial" w:hAnsi="Arial" w:cs="Arial"/>
          <w:sz w:val="24"/>
          <w:szCs w:val="24"/>
        </w:rPr>
        <w:t>/</w:t>
      </w:r>
      <w:r w:rsidR="00952D40" w:rsidRPr="004128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2542" w:rsidRPr="00412805">
        <w:rPr>
          <w:rFonts w:ascii="Arial" w:hAnsi="Arial" w:cs="Arial"/>
          <w:sz w:val="24"/>
          <w:szCs w:val="24"/>
        </w:rPr>
        <w:t>S</w:t>
      </w:r>
      <w:r w:rsidR="00952D40" w:rsidRPr="00412805">
        <w:rPr>
          <w:rFonts w:ascii="Arial" w:hAnsi="Arial" w:cs="Arial"/>
          <w:sz w:val="24"/>
          <w:szCs w:val="24"/>
        </w:rPr>
        <w:t>p</w:t>
      </w:r>
      <w:proofErr w:type="spellEnd"/>
      <w:proofErr w:type="gramEnd"/>
      <w:r w:rsidR="00952D40" w:rsidRPr="00412805">
        <w:rPr>
          <w:rFonts w:ascii="Arial" w:hAnsi="Arial" w:cs="Arial"/>
          <w:sz w:val="24"/>
          <w:szCs w:val="24"/>
        </w:rPr>
        <w:t>, e dele constando a Ordem do D</w:t>
      </w:r>
      <w:r w:rsidR="00852542" w:rsidRPr="00412805">
        <w:rPr>
          <w:rFonts w:ascii="Arial" w:hAnsi="Arial" w:cs="Arial"/>
          <w:sz w:val="24"/>
          <w:szCs w:val="24"/>
        </w:rPr>
        <w:t xml:space="preserve">ia, dia e hora da realização da Assembléia, bem como referencia à primeira e segunda convocação. </w:t>
      </w:r>
    </w:p>
    <w:p w:rsidR="00952D40" w:rsidRPr="00412805" w:rsidRDefault="00852542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19</w:t>
      </w:r>
      <w:r w:rsidR="00952D40" w:rsidRPr="00412805">
        <w:rPr>
          <w:rFonts w:ascii="Arial" w:hAnsi="Arial" w:cs="Arial"/>
          <w:sz w:val="24"/>
          <w:szCs w:val="24"/>
        </w:rPr>
        <w:t xml:space="preserve"> – A Assemble</w:t>
      </w:r>
      <w:r w:rsidRPr="00412805">
        <w:rPr>
          <w:rFonts w:ascii="Arial" w:hAnsi="Arial" w:cs="Arial"/>
          <w:sz w:val="24"/>
          <w:szCs w:val="24"/>
        </w:rPr>
        <w:t>ia G</w:t>
      </w:r>
      <w:r w:rsidR="00BF10F9" w:rsidRPr="00412805">
        <w:rPr>
          <w:rFonts w:ascii="Arial" w:hAnsi="Arial" w:cs="Arial"/>
          <w:sz w:val="24"/>
          <w:szCs w:val="24"/>
        </w:rPr>
        <w:t>eral reunir-se-á ordinariamente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BF10F9" w:rsidRPr="00412805">
        <w:rPr>
          <w:rFonts w:ascii="Arial" w:hAnsi="Arial" w:cs="Arial"/>
          <w:sz w:val="24"/>
          <w:szCs w:val="24"/>
        </w:rPr>
        <w:t xml:space="preserve">uma vez por ano para: </w:t>
      </w:r>
    </w:p>
    <w:p w:rsidR="00BF10F9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BF10F9" w:rsidRPr="00412805">
        <w:rPr>
          <w:rFonts w:ascii="Arial" w:hAnsi="Arial" w:cs="Arial"/>
          <w:sz w:val="24"/>
          <w:szCs w:val="24"/>
        </w:rPr>
        <w:t xml:space="preserve">apreciar o relatório anual da diretoria; </w:t>
      </w:r>
    </w:p>
    <w:p w:rsidR="00BF10F9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BF10F9" w:rsidRPr="00412805">
        <w:rPr>
          <w:rFonts w:ascii="Arial" w:hAnsi="Arial" w:cs="Arial"/>
          <w:sz w:val="24"/>
          <w:szCs w:val="24"/>
        </w:rPr>
        <w:t>discutir e homologar as contas e balanço aprovados pelo Conselho Fiscal;</w:t>
      </w:r>
    </w:p>
    <w:p w:rsidR="00465777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465777" w:rsidRPr="00412805">
        <w:rPr>
          <w:rFonts w:ascii="Arial" w:hAnsi="Arial" w:cs="Arial"/>
          <w:sz w:val="24"/>
          <w:szCs w:val="24"/>
        </w:rPr>
        <w:t>eleger bienalmente, o presidente e vice-presidente da diretoria e o conselho fiscal.</w:t>
      </w:r>
    </w:p>
    <w:p w:rsidR="00465777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 Ú</w:t>
      </w:r>
      <w:r w:rsidR="00465777" w:rsidRPr="00412805">
        <w:rPr>
          <w:rFonts w:ascii="Arial" w:hAnsi="Arial" w:cs="Arial"/>
          <w:sz w:val="24"/>
          <w:szCs w:val="24"/>
        </w:rPr>
        <w:t xml:space="preserve">nico – As eleições serão por escrutínio secreto ou por aclamação. </w:t>
      </w:r>
    </w:p>
    <w:p w:rsidR="00465777" w:rsidRPr="00412805" w:rsidRDefault="0046577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0</w:t>
      </w:r>
      <w:r w:rsidRPr="00412805">
        <w:rPr>
          <w:rFonts w:ascii="Arial" w:hAnsi="Arial" w:cs="Arial"/>
          <w:sz w:val="24"/>
          <w:szCs w:val="24"/>
        </w:rPr>
        <w:t xml:space="preserve"> – A assembléia geral extraordinária reunir-se-á em qualquer época do ano para:</w:t>
      </w:r>
    </w:p>
    <w:p w:rsidR="00465777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465777" w:rsidRPr="00412805">
        <w:rPr>
          <w:rFonts w:ascii="Arial" w:hAnsi="Arial" w:cs="Arial"/>
          <w:sz w:val="24"/>
          <w:szCs w:val="24"/>
        </w:rPr>
        <w:t>eleição do presidente, no caso previsto na letra “b” do artigo 3</w:t>
      </w:r>
      <w:r w:rsidR="00530AA5" w:rsidRPr="00412805">
        <w:rPr>
          <w:rFonts w:ascii="Arial" w:hAnsi="Arial" w:cs="Arial"/>
          <w:sz w:val="24"/>
          <w:szCs w:val="24"/>
        </w:rPr>
        <w:t>4</w:t>
      </w:r>
      <w:r w:rsidR="00465777" w:rsidRPr="00412805">
        <w:rPr>
          <w:rFonts w:ascii="Arial" w:hAnsi="Arial" w:cs="Arial"/>
          <w:sz w:val="24"/>
          <w:szCs w:val="24"/>
        </w:rPr>
        <w:t>;</w:t>
      </w:r>
    </w:p>
    <w:p w:rsidR="00465777" w:rsidRPr="00412805" w:rsidRDefault="00952D40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465777" w:rsidRPr="00412805">
        <w:rPr>
          <w:rFonts w:ascii="Arial" w:hAnsi="Arial" w:cs="Arial"/>
          <w:sz w:val="24"/>
          <w:szCs w:val="24"/>
        </w:rPr>
        <w:t>desde que haja assun</w:t>
      </w:r>
      <w:r w:rsidR="00453008" w:rsidRPr="00412805">
        <w:rPr>
          <w:rFonts w:ascii="Arial" w:hAnsi="Arial" w:cs="Arial"/>
          <w:sz w:val="24"/>
          <w:szCs w:val="24"/>
        </w:rPr>
        <w:t>tos relevantes a serem tratados;</w:t>
      </w:r>
      <w:r w:rsidR="00465777" w:rsidRPr="00412805">
        <w:rPr>
          <w:rFonts w:ascii="Arial" w:hAnsi="Arial" w:cs="Arial"/>
          <w:sz w:val="24"/>
          <w:szCs w:val="24"/>
        </w:rPr>
        <w:t xml:space="preserve"> </w:t>
      </w:r>
    </w:p>
    <w:p w:rsidR="00453008" w:rsidRPr="00412805" w:rsidRDefault="00453008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III – destituir os administradores;</w:t>
      </w:r>
    </w:p>
    <w:p w:rsidR="00453008" w:rsidRPr="00412805" w:rsidRDefault="00453008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IV – alterar o estatuto social.</w:t>
      </w:r>
    </w:p>
    <w:p w:rsidR="00465777" w:rsidRPr="00412805" w:rsidRDefault="0046577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1</w:t>
      </w:r>
      <w:r w:rsidR="00952D40" w:rsidRPr="00412805">
        <w:rPr>
          <w:rFonts w:ascii="Arial" w:hAnsi="Arial" w:cs="Arial"/>
          <w:sz w:val="24"/>
          <w:szCs w:val="24"/>
        </w:rPr>
        <w:t xml:space="preserve"> – A assemble</w:t>
      </w:r>
      <w:r w:rsidRPr="00412805">
        <w:rPr>
          <w:rFonts w:ascii="Arial" w:hAnsi="Arial" w:cs="Arial"/>
          <w:sz w:val="24"/>
          <w:szCs w:val="24"/>
        </w:rPr>
        <w:t>ia geral extraordinária será convocada:</w:t>
      </w:r>
    </w:p>
    <w:p w:rsidR="00465777" w:rsidRPr="00412805" w:rsidRDefault="005C208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465777" w:rsidRPr="00412805">
        <w:rPr>
          <w:rFonts w:ascii="Arial" w:hAnsi="Arial" w:cs="Arial"/>
          <w:sz w:val="24"/>
          <w:szCs w:val="24"/>
        </w:rPr>
        <w:t>por de</w:t>
      </w:r>
      <w:r w:rsidR="00BF10F9" w:rsidRPr="00412805">
        <w:rPr>
          <w:rFonts w:ascii="Arial" w:hAnsi="Arial" w:cs="Arial"/>
          <w:sz w:val="24"/>
          <w:szCs w:val="24"/>
        </w:rPr>
        <w:t>liberação do presidente;</w:t>
      </w:r>
    </w:p>
    <w:p w:rsidR="00465777" w:rsidRPr="00412805" w:rsidRDefault="005C208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465777" w:rsidRPr="00412805">
        <w:rPr>
          <w:rFonts w:ascii="Arial" w:hAnsi="Arial" w:cs="Arial"/>
          <w:sz w:val="24"/>
          <w:szCs w:val="24"/>
        </w:rPr>
        <w:t xml:space="preserve">a pedido de pelo menos </w:t>
      </w:r>
      <w:proofErr w:type="gramStart"/>
      <w:r w:rsidR="00465777" w:rsidRPr="00412805">
        <w:rPr>
          <w:rFonts w:ascii="Arial" w:hAnsi="Arial" w:cs="Arial"/>
          <w:sz w:val="24"/>
          <w:szCs w:val="24"/>
        </w:rPr>
        <w:t>3</w:t>
      </w:r>
      <w:proofErr w:type="gramEnd"/>
      <w:r w:rsidR="00465777" w:rsidRPr="00412805">
        <w:rPr>
          <w:rFonts w:ascii="Arial" w:hAnsi="Arial" w:cs="Arial"/>
          <w:sz w:val="24"/>
          <w:szCs w:val="24"/>
        </w:rPr>
        <w:t xml:space="preserve">(três) membros da diretoria, por edital, que justifique os motivos </w:t>
      </w:r>
      <w:r w:rsidR="00AD7A6D" w:rsidRPr="00412805">
        <w:rPr>
          <w:rFonts w:ascii="Arial" w:hAnsi="Arial" w:cs="Arial"/>
          <w:sz w:val="24"/>
          <w:szCs w:val="24"/>
        </w:rPr>
        <w:t>da convocação;</w:t>
      </w:r>
    </w:p>
    <w:p w:rsidR="00BF10F9" w:rsidRPr="00412805" w:rsidRDefault="005C208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III - conselho f</w:t>
      </w:r>
      <w:r w:rsidR="00BF10F9" w:rsidRPr="00412805">
        <w:rPr>
          <w:rFonts w:ascii="Arial" w:hAnsi="Arial" w:cs="Arial"/>
          <w:sz w:val="24"/>
          <w:szCs w:val="24"/>
        </w:rPr>
        <w:t>iscal</w:t>
      </w:r>
      <w:r w:rsidR="00AD7DD8" w:rsidRPr="00412805">
        <w:rPr>
          <w:rFonts w:ascii="Arial" w:hAnsi="Arial" w:cs="Arial"/>
          <w:sz w:val="24"/>
          <w:szCs w:val="24"/>
        </w:rPr>
        <w:t>;</w:t>
      </w:r>
      <w:r w:rsidR="00BF10F9" w:rsidRPr="00412805">
        <w:rPr>
          <w:rFonts w:ascii="Arial" w:hAnsi="Arial" w:cs="Arial"/>
          <w:sz w:val="24"/>
          <w:szCs w:val="24"/>
        </w:rPr>
        <w:t xml:space="preserve"> </w:t>
      </w:r>
    </w:p>
    <w:p w:rsidR="00AD7A6D" w:rsidRPr="00412805" w:rsidRDefault="005C208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AD7A6D" w:rsidRPr="00412805">
        <w:rPr>
          <w:rFonts w:ascii="Arial" w:hAnsi="Arial" w:cs="Arial"/>
          <w:sz w:val="24"/>
          <w:szCs w:val="24"/>
        </w:rPr>
        <w:t>a pedido de pelo menos 5% (cinco por cento) de sócios quites com a tesouraria.</w:t>
      </w:r>
    </w:p>
    <w:p w:rsidR="00B353CE" w:rsidRPr="00412805" w:rsidRDefault="00B353CE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2</w:t>
      </w:r>
      <w:r w:rsidRPr="00412805">
        <w:rPr>
          <w:rFonts w:ascii="Arial" w:hAnsi="Arial" w:cs="Arial"/>
          <w:sz w:val="24"/>
          <w:szCs w:val="24"/>
        </w:rPr>
        <w:t xml:space="preserve"> – Considerar-se-á legalmente constituída:</w:t>
      </w:r>
    </w:p>
    <w:p w:rsidR="00B353CE" w:rsidRPr="00412805" w:rsidRDefault="005C208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 - a assemble</w:t>
      </w:r>
      <w:r w:rsidR="00B353CE" w:rsidRPr="00412805">
        <w:rPr>
          <w:rFonts w:ascii="Arial" w:hAnsi="Arial" w:cs="Arial"/>
          <w:sz w:val="24"/>
          <w:szCs w:val="24"/>
        </w:rPr>
        <w:t xml:space="preserve">ia geral extraordinária, em primeira convocação, desde que estejam presentes, no mínimo 20% (vinte por cento) dos sócios com direito a voto, e, em segunda convocação, trinta minutos depois da hora marcada para a primeira, com o </w:t>
      </w:r>
      <w:r w:rsidR="00B353CE" w:rsidRPr="00412805">
        <w:rPr>
          <w:rFonts w:ascii="Arial" w:hAnsi="Arial" w:cs="Arial"/>
          <w:sz w:val="24"/>
          <w:szCs w:val="24"/>
        </w:rPr>
        <w:lastRenderedPageBreak/>
        <w:t>mínimo de 10% (dez por cento), e em terceira convocação, trinta minutos depois da hora marcada para a segunda, com qualquer numero, se não se verificar a presença de numero legal de sócios.</w:t>
      </w:r>
    </w:p>
    <w:p w:rsidR="008A7117" w:rsidRPr="00412805" w:rsidRDefault="00B353CE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3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8A7117" w:rsidRPr="00412805">
        <w:rPr>
          <w:rFonts w:ascii="Arial" w:hAnsi="Arial" w:cs="Arial"/>
          <w:sz w:val="24"/>
          <w:szCs w:val="24"/>
        </w:rPr>
        <w:t>–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8A7117" w:rsidRPr="00412805">
        <w:rPr>
          <w:rFonts w:ascii="Arial" w:hAnsi="Arial" w:cs="Arial"/>
          <w:sz w:val="24"/>
          <w:szCs w:val="24"/>
        </w:rPr>
        <w:t xml:space="preserve">As assembléias gerais serão presididas pelo presidente da diretoria ou pelo seu substituto legal. </w:t>
      </w:r>
    </w:p>
    <w:p w:rsidR="008A7117" w:rsidRPr="00412805" w:rsidRDefault="008A711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4</w:t>
      </w:r>
      <w:r w:rsidRPr="00412805">
        <w:rPr>
          <w:rFonts w:ascii="Arial" w:hAnsi="Arial" w:cs="Arial"/>
          <w:sz w:val="24"/>
          <w:szCs w:val="24"/>
        </w:rPr>
        <w:t xml:space="preserve"> – Participarão das assembléias gerais somente os sócios quites com a tesouraria, que assinarão o livro de presença.</w:t>
      </w:r>
    </w:p>
    <w:p w:rsidR="00AD7A6D" w:rsidRPr="00412805" w:rsidRDefault="00B353CE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 </w:t>
      </w:r>
      <w:r w:rsidR="008A7117"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5</w:t>
      </w:r>
      <w:r w:rsidR="008A7117" w:rsidRPr="00412805">
        <w:rPr>
          <w:rFonts w:ascii="Arial" w:hAnsi="Arial" w:cs="Arial"/>
          <w:sz w:val="24"/>
          <w:szCs w:val="24"/>
        </w:rPr>
        <w:t xml:space="preserve"> – As deliberações serão tomadas em votação por escrutínio secreto ou por aclamação. </w:t>
      </w:r>
    </w:p>
    <w:p w:rsidR="00B32AFD" w:rsidRPr="00412805" w:rsidRDefault="005C2087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 Ú</w:t>
      </w:r>
      <w:r w:rsidR="008A7117" w:rsidRPr="00412805">
        <w:rPr>
          <w:rFonts w:ascii="Arial" w:hAnsi="Arial" w:cs="Arial"/>
          <w:sz w:val="24"/>
          <w:szCs w:val="24"/>
        </w:rPr>
        <w:t xml:space="preserve">nico </w:t>
      </w:r>
      <w:r w:rsidR="00B32AFD" w:rsidRPr="00412805">
        <w:rPr>
          <w:rFonts w:ascii="Arial" w:hAnsi="Arial" w:cs="Arial"/>
          <w:sz w:val="24"/>
          <w:szCs w:val="24"/>
        </w:rPr>
        <w:t>–</w:t>
      </w:r>
      <w:r w:rsidR="008A7117" w:rsidRPr="00412805">
        <w:rPr>
          <w:rFonts w:ascii="Arial" w:hAnsi="Arial" w:cs="Arial"/>
          <w:sz w:val="24"/>
          <w:szCs w:val="24"/>
        </w:rPr>
        <w:t xml:space="preserve"> </w:t>
      </w:r>
      <w:r w:rsidR="00B32AFD" w:rsidRPr="00412805">
        <w:rPr>
          <w:rFonts w:ascii="Arial" w:hAnsi="Arial" w:cs="Arial"/>
          <w:sz w:val="24"/>
          <w:szCs w:val="24"/>
        </w:rPr>
        <w:t>é vedado o voto através de instrumento de procuração.</w:t>
      </w:r>
    </w:p>
    <w:p w:rsidR="00B32AFD" w:rsidRPr="00412805" w:rsidRDefault="00B32AF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6</w:t>
      </w:r>
      <w:r w:rsidRPr="00412805">
        <w:rPr>
          <w:rFonts w:ascii="Arial" w:hAnsi="Arial" w:cs="Arial"/>
          <w:sz w:val="24"/>
          <w:szCs w:val="24"/>
        </w:rPr>
        <w:t xml:space="preserve"> – Os votos serão apurados por dois escrutinadores designados pelo presidente da mesa.</w:t>
      </w:r>
    </w:p>
    <w:p w:rsidR="00B529F5" w:rsidRPr="00412805" w:rsidRDefault="00B32AF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7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B529F5" w:rsidRPr="00412805">
        <w:rPr>
          <w:rFonts w:ascii="Arial" w:hAnsi="Arial" w:cs="Arial"/>
          <w:sz w:val="24"/>
          <w:szCs w:val="24"/>
        </w:rPr>
        <w:t>–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B529F5" w:rsidRPr="00412805">
        <w:rPr>
          <w:rFonts w:ascii="Arial" w:hAnsi="Arial" w:cs="Arial"/>
          <w:sz w:val="24"/>
          <w:szCs w:val="24"/>
        </w:rPr>
        <w:t xml:space="preserve">Caberá ao presidente da mesa, em caso de empate, o voto de qualidade. </w:t>
      </w:r>
    </w:p>
    <w:p w:rsidR="008A7117" w:rsidRPr="00412805" w:rsidRDefault="00B529F5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2</w:t>
      </w:r>
      <w:r w:rsidR="008B4371" w:rsidRPr="00412805">
        <w:rPr>
          <w:rFonts w:ascii="Arial" w:hAnsi="Arial" w:cs="Arial"/>
          <w:sz w:val="24"/>
          <w:szCs w:val="24"/>
        </w:rPr>
        <w:t>8</w:t>
      </w:r>
      <w:r w:rsidRPr="00412805">
        <w:rPr>
          <w:rFonts w:ascii="Arial" w:hAnsi="Arial" w:cs="Arial"/>
          <w:sz w:val="24"/>
          <w:szCs w:val="24"/>
        </w:rPr>
        <w:t xml:space="preserve"> – Não </w:t>
      </w:r>
      <w:r w:rsidR="00AC133C" w:rsidRPr="00412805">
        <w:rPr>
          <w:rFonts w:ascii="Arial" w:hAnsi="Arial" w:cs="Arial"/>
          <w:sz w:val="24"/>
          <w:szCs w:val="24"/>
        </w:rPr>
        <w:t>votará</w:t>
      </w:r>
      <w:r w:rsidRPr="00412805">
        <w:rPr>
          <w:rFonts w:ascii="Arial" w:hAnsi="Arial" w:cs="Arial"/>
          <w:sz w:val="24"/>
          <w:szCs w:val="24"/>
        </w:rPr>
        <w:t xml:space="preserve"> os membros da diretoria na apreci</w:t>
      </w:r>
      <w:r w:rsidR="005C2087" w:rsidRPr="00412805">
        <w:rPr>
          <w:rFonts w:ascii="Arial" w:hAnsi="Arial" w:cs="Arial"/>
          <w:sz w:val="24"/>
          <w:szCs w:val="24"/>
        </w:rPr>
        <w:t>ação dos seus atos.</w:t>
      </w:r>
    </w:p>
    <w:p w:rsidR="00D20E4C" w:rsidRPr="00412805" w:rsidRDefault="00B529F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29</w:t>
      </w:r>
      <w:r w:rsidRPr="00412805">
        <w:rPr>
          <w:rFonts w:ascii="Arial" w:hAnsi="Arial" w:cs="Arial"/>
          <w:sz w:val="24"/>
          <w:szCs w:val="24"/>
        </w:rPr>
        <w:t xml:space="preserve"> – Dos trabalhos da assembléia geral lavrar-se-á a </w:t>
      </w:r>
      <w:r w:rsidR="00BD5C02" w:rsidRPr="00412805">
        <w:rPr>
          <w:rFonts w:ascii="Arial" w:hAnsi="Arial" w:cs="Arial"/>
          <w:sz w:val="24"/>
          <w:szCs w:val="24"/>
        </w:rPr>
        <w:t xml:space="preserve">respectiva </w:t>
      </w:r>
      <w:r w:rsidR="00AC133C" w:rsidRPr="00412805">
        <w:rPr>
          <w:rFonts w:ascii="Arial" w:hAnsi="Arial" w:cs="Arial"/>
          <w:sz w:val="24"/>
          <w:szCs w:val="24"/>
        </w:rPr>
        <w:t>em A</w:t>
      </w:r>
      <w:r w:rsidR="00BD5C02" w:rsidRPr="00412805">
        <w:rPr>
          <w:rFonts w:ascii="Arial" w:hAnsi="Arial" w:cs="Arial"/>
          <w:sz w:val="24"/>
          <w:szCs w:val="24"/>
        </w:rPr>
        <w:t>ta.</w:t>
      </w:r>
    </w:p>
    <w:p w:rsidR="00BD5C02" w:rsidRPr="00412805" w:rsidRDefault="00BD5C02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V</w:t>
      </w:r>
      <w:r w:rsidR="008D2BAF" w:rsidRPr="00412805">
        <w:rPr>
          <w:rFonts w:ascii="Arial" w:hAnsi="Arial" w:cs="Arial"/>
          <w:b/>
          <w:sz w:val="24"/>
          <w:szCs w:val="24"/>
        </w:rPr>
        <w:t>I</w:t>
      </w:r>
      <w:r w:rsidRPr="00412805">
        <w:rPr>
          <w:rFonts w:ascii="Arial" w:hAnsi="Arial" w:cs="Arial"/>
          <w:b/>
          <w:sz w:val="24"/>
          <w:szCs w:val="24"/>
        </w:rPr>
        <w:t>I – DA DIRETORIA EXECUTIVA E SUAS ATRIBUIÇÕES</w:t>
      </w:r>
    </w:p>
    <w:p w:rsidR="00BD5C02" w:rsidRPr="00412805" w:rsidRDefault="00BD5C0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0</w:t>
      </w:r>
      <w:r w:rsidRPr="00412805">
        <w:rPr>
          <w:rFonts w:ascii="Arial" w:hAnsi="Arial" w:cs="Arial"/>
          <w:sz w:val="24"/>
          <w:szCs w:val="24"/>
        </w:rPr>
        <w:t xml:space="preserve"> – Compõe-se a diretoria executiva, </w:t>
      </w:r>
      <w:r w:rsidR="00AE2185" w:rsidRPr="00412805">
        <w:rPr>
          <w:rFonts w:ascii="Arial" w:hAnsi="Arial" w:cs="Arial"/>
          <w:sz w:val="24"/>
          <w:szCs w:val="24"/>
        </w:rPr>
        <w:t xml:space="preserve">que </w:t>
      </w:r>
      <w:r w:rsidRPr="00412805">
        <w:rPr>
          <w:rFonts w:ascii="Arial" w:hAnsi="Arial" w:cs="Arial"/>
          <w:sz w:val="24"/>
          <w:szCs w:val="24"/>
        </w:rPr>
        <w:t xml:space="preserve">é o órgão administrativo da </w:t>
      </w:r>
      <w:r w:rsidR="00D25560" w:rsidRPr="00412805">
        <w:rPr>
          <w:rFonts w:ascii="Arial" w:hAnsi="Arial" w:cs="Arial"/>
          <w:sz w:val="24"/>
          <w:szCs w:val="24"/>
        </w:rPr>
        <w:t>entidade</w:t>
      </w:r>
      <w:r w:rsidRPr="00412805">
        <w:rPr>
          <w:rFonts w:ascii="Arial" w:hAnsi="Arial" w:cs="Arial"/>
          <w:sz w:val="24"/>
          <w:szCs w:val="24"/>
        </w:rPr>
        <w:t>, dos seguintes membros:</w:t>
      </w:r>
    </w:p>
    <w:p w:rsidR="00BD5C02" w:rsidRPr="00412805" w:rsidRDefault="00BD5C0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2805">
        <w:rPr>
          <w:rFonts w:ascii="Arial" w:hAnsi="Arial" w:cs="Arial"/>
          <w:sz w:val="24"/>
          <w:szCs w:val="24"/>
        </w:rPr>
        <w:t>a</w:t>
      </w:r>
      <w:proofErr w:type="gramEnd"/>
      <w:r w:rsidRPr="00412805">
        <w:rPr>
          <w:rFonts w:ascii="Arial" w:hAnsi="Arial" w:cs="Arial"/>
          <w:sz w:val="24"/>
          <w:szCs w:val="24"/>
        </w:rPr>
        <w:t>)presidente;</w:t>
      </w:r>
      <w:r w:rsidR="00C27952" w:rsidRPr="00412805">
        <w:rPr>
          <w:rFonts w:ascii="Arial" w:hAnsi="Arial" w:cs="Arial"/>
          <w:sz w:val="24"/>
          <w:szCs w:val="24"/>
        </w:rPr>
        <w:t xml:space="preserve"> </w:t>
      </w:r>
      <w:r w:rsidRPr="00412805">
        <w:rPr>
          <w:rFonts w:ascii="Arial" w:hAnsi="Arial" w:cs="Arial"/>
          <w:sz w:val="24"/>
          <w:szCs w:val="24"/>
        </w:rPr>
        <w:t>b)vice-presidente;</w:t>
      </w:r>
      <w:r w:rsidR="00C27952" w:rsidRPr="00412805">
        <w:rPr>
          <w:rFonts w:ascii="Arial" w:hAnsi="Arial" w:cs="Arial"/>
          <w:sz w:val="24"/>
          <w:szCs w:val="24"/>
        </w:rPr>
        <w:t xml:space="preserve"> </w:t>
      </w:r>
      <w:r w:rsidRPr="00412805">
        <w:rPr>
          <w:rFonts w:ascii="Arial" w:hAnsi="Arial" w:cs="Arial"/>
          <w:sz w:val="24"/>
          <w:szCs w:val="24"/>
        </w:rPr>
        <w:t>c)1º secretario;</w:t>
      </w:r>
      <w:r w:rsidR="00C27952" w:rsidRPr="00412805">
        <w:rPr>
          <w:rFonts w:ascii="Arial" w:hAnsi="Arial" w:cs="Arial"/>
          <w:sz w:val="24"/>
          <w:szCs w:val="24"/>
        </w:rPr>
        <w:t xml:space="preserve">  d</w:t>
      </w:r>
      <w:r w:rsidRPr="00412805">
        <w:rPr>
          <w:rFonts w:ascii="Arial" w:hAnsi="Arial" w:cs="Arial"/>
          <w:sz w:val="24"/>
          <w:szCs w:val="24"/>
        </w:rPr>
        <w:t>)2º secretario;</w:t>
      </w:r>
      <w:r w:rsidR="00C27952" w:rsidRPr="00412805">
        <w:rPr>
          <w:rFonts w:ascii="Arial" w:hAnsi="Arial" w:cs="Arial"/>
          <w:sz w:val="24"/>
          <w:szCs w:val="24"/>
        </w:rPr>
        <w:t xml:space="preserve"> </w:t>
      </w:r>
      <w:r w:rsidRPr="00412805">
        <w:rPr>
          <w:rFonts w:ascii="Arial" w:hAnsi="Arial" w:cs="Arial"/>
          <w:sz w:val="24"/>
          <w:szCs w:val="24"/>
        </w:rPr>
        <w:t>e)1º tesoureiro;</w:t>
      </w:r>
      <w:r w:rsidR="00C27952" w:rsidRPr="00412805">
        <w:rPr>
          <w:rFonts w:ascii="Arial" w:hAnsi="Arial" w:cs="Arial"/>
          <w:sz w:val="24"/>
          <w:szCs w:val="24"/>
        </w:rPr>
        <w:t xml:space="preserve"> f)2º tesoureiro.</w:t>
      </w:r>
    </w:p>
    <w:p w:rsidR="008C55B1" w:rsidRPr="00412805" w:rsidRDefault="008C55B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1</w:t>
      </w:r>
      <w:r w:rsidRPr="00412805">
        <w:rPr>
          <w:rFonts w:ascii="Arial" w:hAnsi="Arial" w:cs="Arial"/>
          <w:sz w:val="24"/>
          <w:szCs w:val="24"/>
        </w:rPr>
        <w:t xml:space="preserve"> – O presidente e o vice-presidente serão eleitos pela assembléia geral, admitindo-se a reeleição por uma única vez. </w:t>
      </w:r>
    </w:p>
    <w:p w:rsidR="00BD5C02" w:rsidRPr="00412805" w:rsidRDefault="008C55B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2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F81970">
        <w:rPr>
          <w:rFonts w:ascii="Arial" w:hAnsi="Arial" w:cs="Arial"/>
          <w:sz w:val="24"/>
          <w:szCs w:val="24"/>
        </w:rPr>
        <w:t>– Os demais diretores 1º secretário, 2º secretá</w:t>
      </w:r>
      <w:r w:rsidRPr="00412805">
        <w:rPr>
          <w:rFonts w:ascii="Arial" w:hAnsi="Arial" w:cs="Arial"/>
          <w:sz w:val="24"/>
          <w:szCs w:val="24"/>
        </w:rPr>
        <w:t xml:space="preserve">rio, 1º tesoureiro, 2º tesoureiro serão indicados pelo presidente, para mandato de igual período de 02(dois) anos. </w:t>
      </w:r>
    </w:p>
    <w:p w:rsidR="008C55B1" w:rsidRPr="00412805" w:rsidRDefault="008C55B1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3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à diretoria:</w:t>
      </w:r>
    </w:p>
    <w:p w:rsidR="00E1304E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 xml:space="preserve">I - </w:t>
      </w:r>
      <w:r w:rsidR="008C55B1" w:rsidRPr="00412805">
        <w:rPr>
          <w:rFonts w:ascii="Arial" w:hAnsi="Arial" w:cs="Arial"/>
          <w:sz w:val="24"/>
          <w:szCs w:val="24"/>
        </w:rPr>
        <w:t>administrar a AIPA, cumprir e fazer cumpri</w:t>
      </w:r>
      <w:r w:rsidR="004F1AAA" w:rsidRPr="00412805">
        <w:rPr>
          <w:rFonts w:ascii="Arial" w:hAnsi="Arial" w:cs="Arial"/>
          <w:sz w:val="24"/>
          <w:szCs w:val="24"/>
        </w:rPr>
        <w:t>r</w:t>
      </w:r>
      <w:r w:rsidR="008C55B1" w:rsidRPr="00412805">
        <w:rPr>
          <w:rFonts w:ascii="Arial" w:hAnsi="Arial" w:cs="Arial"/>
          <w:sz w:val="24"/>
          <w:szCs w:val="24"/>
        </w:rPr>
        <w:t xml:space="preserve"> o Estatuto, </w:t>
      </w:r>
      <w:r w:rsidR="00E1304E" w:rsidRPr="00412805">
        <w:rPr>
          <w:rFonts w:ascii="Arial" w:hAnsi="Arial" w:cs="Arial"/>
          <w:sz w:val="24"/>
          <w:szCs w:val="24"/>
        </w:rPr>
        <w:t>o Regimento Interno e demais Regulamentos em vigor, bem como e</w:t>
      </w:r>
      <w:r w:rsidR="00530AA5" w:rsidRPr="00412805">
        <w:rPr>
          <w:rFonts w:ascii="Arial" w:hAnsi="Arial" w:cs="Arial"/>
          <w:sz w:val="24"/>
          <w:szCs w:val="24"/>
        </w:rPr>
        <w:t>,</w:t>
      </w:r>
      <w:r w:rsidR="00E1304E" w:rsidRPr="00412805">
        <w:rPr>
          <w:rFonts w:ascii="Arial" w:hAnsi="Arial" w:cs="Arial"/>
          <w:sz w:val="24"/>
          <w:szCs w:val="24"/>
        </w:rPr>
        <w:t xml:space="preserve"> sobretudo as leis vigentes relacionadas aos objetivos zoófilos;</w:t>
      </w:r>
    </w:p>
    <w:p w:rsidR="00AE2185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E1304E" w:rsidRPr="00412805">
        <w:rPr>
          <w:rFonts w:ascii="Arial" w:hAnsi="Arial" w:cs="Arial"/>
          <w:sz w:val="24"/>
          <w:szCs w:val="24"/>
        </w:rPr>
        <w:t xml:space="preserve">constituir comissões e grupos </w:t>
      </w:r>
      <w:r w:rsidR="006C3B24" w:rsidRPr="00412805">
        <w:rPr>
          <w:rFonts w:ascii="Arial" w:hAnsi="Arial" w:cs="Arial"/>
          <w:sz w:val="24"/>
          <w:szCs w:val="24"/>
        </w:rPr>
        <w:t xml:space="preserve">de trabalho para fins específicos; </w:t>
      </w:r>
    </w:p>
    <w:p w:rsidR="003E4E2D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6C3B24" w:rsidRPr="00412805">
        <w:rPr>
          <w:rFonts w:ascii="Arial" w:hAnsi="Arial" w:cs="Arial"/>
          <w:sz w:val="24"/>
          <w:szCs w:val="24"/>
        </w:rPr>
        <w:t xml:space="preserve">deliberar sobre </w:t>
      </w:r>
      <w:r w:rsidR="003E4E2D" w:rsidRPr="00412805">
        <w:rPr>
          <w:rFonts w:ascii="Arial" w:hAnsi="Arial" w:cs="Arial"/>
          <w:sz w:val="24"/>
          <w:szCs w:val="24"/>
        </w:rPr>
        <w:t>a administração do patrimônio da associação;</w:t>
      </w:r>
    </w:p>
    <w:p w:rsidR="003E4E2D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3E4E2D" w:rsidRPr="00412805">
        <w:rPr>
          <w:rFonts w:ascii="Arial" w:hAnsi="Arial" w:cs="Arial"/>
          <w:sz w:val="24"/>
          <w:szCs w:val="24"/>
        </w:rPr>
        <w:t>apresentar o relatório e a prestação de contas semestralmente aos sócios;</w:t>
      </w:r>
    </w:p>
    <w:p w:rsidR="003E4E2D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 - </w:t>
      </w:r>
      <w:r w:rsidR="003E4E2D" w:rsidRPr="00412805">
        <w:rPr>
          <w:rFonts w:ascii="Arial" w:hAnsi="Arial" w:cs="Arial"/>
          <w:sz w:val="24"/>
          <w:szCs w:val="24"/>
        </w:rPr>
        <w:t>apresentar, mensalmente, balancetes do mês imediatamente anterior;</w:t>
      </w:r>
    </w:p>
    <w:p w:rsidR="003E4E2D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 - </w:t>
      </w:r>
      <w:r w:rsidR="003E4E2D" w:rsidRPr="00412805">
        <w:rPr>
          <w:rFonts w:ascii="Arial" w:hAnsi="Arial" w:cs="Arial"/>
          <w:sz w:val="24"/>
          <w:szCs w:val="24"/>
        </w:rPr>
        <w:t>reunir-se ordinariamente uma vez por mês e, sempre que necessário, extraordinariament</w:t>
      </w:r>
      <w:r w:rsidR="00005226" w:rsidRPr="00412805">
        <w:rPr>
          <w:rFonts w:ascii="Arial" w:hAnsi="Arial" w:cs="Arial"/>
          <w:sz w:val="24"/>
          <w:szCs w:val="24"/>
        </w:rPr>
        <w:t>e, por convocação do presidente;</w:t>
      </w:r>
    </w:p>
    <w:p w:rsidR="004C2920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VII - </w:t>
      </w:r>
      <w:r w:rsidR="004C2920" w:rsidRPr="00412805">
        <w:rPr>
          <w:rFonts w:ascii="Arial" w:hAnsi="Arial" w:cs="Arial"/>
          <w:sz w:val="24"/>
          <w:szCs w:val="24"/>
        </w:rPr>
        <w:t>elaborar programa anual de atividades e executá-lo</w:t>
      </w:r>
      <w:r w:rsidR="00005226" w:rsidRPr="00412805">
        <w:rPr>
          <w:rFonts w:ascii="Arial" w:hAnsi="Arial" w:cs="Arial"/>
          <w:sz w:val="24"/>
          <w:szCs w:val="24"/>
        </w:rPr>
        <w:t>;</w:t>
      </w:r>
    </w:p>
    <w:p w:rsidR="00005226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VIII - </w:t>
      </w:r>
      <w:r w:rsidR="00005226" w:rsidRPr="00412805">
        <w:rPr>
          <w:rFonts w:ascii="Arial" w:hAnsi="Arial" w:cs="Arial"/>
          <w:sz w:val="24"/>
          <w:szCs w:val="24"/>
        </w:rPr>
        <w:t>elaborar e apresentar a assembléia geral o relatório anual;</w:t>
      </w:r>
    </w:p>
    <w:p w:rsidR="00005226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IX - </w:t>
      </w:r>
      <w:r w:rsidR="00005226" w:rsidRPr="00412805">
        <w:rPr>
          <w:rFonts w:ascii="Arial" w:hAnsi="Arial" w:cs="Arial"/>
          <w:sz w:val="24"/>
          <w:szCs w:val="24"/>
        </w:rPr>
        <w:t>entrosar-se com instituições publicas e privadas para mútua colaboração em atividades de interesse comum;</w:t>
      </w:r>
    </w:p>
    <w:p w:rsidR="00005226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X - </w:t>
      </w:r>
      <w:r w:rsidR="00005226" w:rsidRPr="00412805">
        <w:rPr>
          <w:rFonts w:ascii="Arial" w:hAnsi="Arial" w:cs="Arial"/>
          <w:sz w:val="24"/>
          <w:szCs w:val="24"/>
        </w:rPr>
        <w:t>contratar e/ou demitir funcionários.</w:t>
      </w:r>
    </w:p>
    <w:p w:rsidR="00E03272" w:rsidRPr="00412805" w:rsidRDefault="003E4E2D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4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E03272" w:rsidRPr="00412805">
        <w:rPr>
          <w:rFonts w:ascii="Arial" w:hAnsi="Arial" w:cs="Arial"/>
          <w:sz w:val="24"/>
          <w:szCs w:val="24"/>
        </w:rPr>
        <w:t>–</w:t>
      </w:r>
      <w:r w:rsidRPr="00412805">
        <w:rPr>
          <w:rFonts w:ascii="Arial" w:hAnsi="Arial" w:cs="Arial"/>
          <w:sz w:val="24"/>
          <w:szCs w:val="24"/>
        </w:rPr>
        <w:t xml:space="preserve"> </w:t>
      </w:r>
      <w:r w:rsidR="00E03272" w:rsidRPr="00412805">
        <w:rPr>
          <w:rFonts w:ascii="Arial" w:hAnsi="Arial" w:cs="Arial"/>
          <w:sz w:val="24"/>
          <w:szCs w:val="24"/>
        </w:rPr>
        <w:t>Em caso de renuncia ou falecimento do presidente, substituí-lo-á o vice-presidente, sendo que:</w:t>
      </w:r>
    </w:p>
    <w:p w:rsidR="00E03272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E03272" w:rsidRPr="00412805">
        <w:rPr>
          <w:rFonts w:ascii="Arial" w:hAnsi="Arial" w:cs="Arial"/>
          <w:sz w:val="24"/>
          <w:szCs w:val="24"/>
        </w:rPr>
        <w:t>definitivamente, até a extinção do mandato, se o prazo for menor de um ano;</w:t>
      </w:r>
    </w:p>
    <w:p w:rsidR="00482E68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E03272" w:rsidRPr="00412805">
        <w:rPr>
          <w:rFonts w:ascii="Arial" w:hAnsi="Arial" w:cs="Arial"/>
          <w:sz w:val="24"/>
          <w:szCs w:val="24"/>
        </w:rPr>
        <w:t xml:space="preserve">interinamente, se faltar mais de um ano para a </w:t>
      </w:r>
      <w:r w:rsidR="00482E68" w:rsidRPr="00412805">
        <w:rPr>
          <w:rFonts w:ascii="Arial" w:hAnsi="Arial" w:cs="Arial"/>
          <w:sz w:val="24"/>
          <w:szCs w:val="24"/>
        </w:rPr>
        <w:t>extinção do mandato convocando o vice-presidente, dentro de 60(sessenta) dias, a assembléia geral extraordinária, para a eleição do novo presidente.</w:t>
      </w:r>
    </w:p>
    <w:p w:rsidR="00482E68" w:rsidRPr="00412805" w:rsidRDefault="00482E68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5</w:t>
      </w:r>
      <w:r w:rsidRPr="00412805">
        <w:rPr>
          <w:rFonts w:ascii="Arial" w:hAnsi="Arial" w:cs="Arial"/>
          <w:sz w:val="24"/>
          <w:szCs w:val="24"/>
        </w:rPr>
        <w:t xml:space="preserve"> – Em caso de renuncia ou falecimento do vice-presidente, a assembléia geral elegerá o seu substituto que completará o respectivo período administrativo.</w:t>
      </w:r>
    </w:p>
    <w:p w:rsidR="00794BEC" w:rsidRPr="00412805" w:rsidRDefault="00482E68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6</w:t>
      </w:r>
      <w:r w:rsidRPr="00412805">
        <w:rPr>
          <w:rFonts w:ascii="Arial" w:hAnsi="Arial" w:cs="Arial"/>
          <w:sz w:val="24"/>
          <w:szCs w:val="24"/>
        </w:rPr>
        <w:t xml:space="preserve"> – Importará em renuncia do cargo o não comparecimento de qualquer membro da diretoria ou do conselho fiscal, sem </w:t>
      </w:r>
      <w:r w:rsidR="00794BEC" w:rsidRPr="00412805">
        <w:rPr>
          <w:rFonts w:ascii="Arial" w:hAnsi="Arial" w:cs="Arial"/>
          <w:sz w:val="24"/>
          <w:szCs w:val="24"/>
        </w:rPr>
        <w:t xml:space="preserve">causa justificada, a </w:t>
      </w:r>
      <w:r w:rsidR="000319C2" w:rsidRPr="00412805">
        <w:rPr>
          <w:rFonts w:ascii="Arial" w:hAnsi="Arial" w:cs="Arial"/>
          <w:sz w:val="24"/>
          <w:szCs w:val="24"/>
        </w:rPr>
        <w:t>0</w:t>
      </w:r>
      <w:r w:rsidR="00794BEC" w:rsidRPr="00412805">
        <w:rPr>
          <w:rFonts w:ascii="Arial" w:hAnsi="Arial" w:cs="Arial"/>
          <w:sz w:val="24"/>
          <w:szCs w:val="24"/>
        </w:rPr>
        <w:t>3 (três) reuniões consecutivas.</w:t>
      </w:r>
    </w:p>
    <w:p w:rsidR="00794BEC" w:rsidRPr="00412805" w:rsidRDefault="00794BEC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7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ao presidente:</w:t>
      </w:r>
    </w:p>
    <w:p w:rsidR="00794BEC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794BEC" w:rsidRPr="00412805">
        <w:rPr>
          <w:rFonts w:ascii="Arial" w:hAnsi="Arial" w:cs="Arial"/>
          <w:sz w:val="24"/>
          <w:szCs w:val="24"/>
        </w:rPr>
        <w:t>representar a AIPA, ativa e passivamente, em juízo ou fora dele, com a faculdade de constituir procuradores;</w:t>
      </w:r>
    </w:p>
    <w:p w:rsidR="00AE2185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794BEC" w:rsidRPr="00412805">
        <w:rPr>
          <w:rFonts w:ascii="Arial" w:hAnsi="Arial" w:cs="Arial"/>
          <w:sz w:val="24"/>
          <w:szCs w:val="24"/>
        </w:rPr>
        <w:t xml:space="preserve">convocar e presidir as reuniões da diretoria, nas quais </w:t>
      </w:r>
      <w:r w:rsidR="00733B34" w:rsidRPr="00412805">
        <w:rPr>
          <w:rFonts w:ascii="Arial" w:hAnsi="Arial" w:cs="Arial"/>
          <w:sz w:val="24"/>
          <w:szCs w:val="24"/>
        </w:rPr>
        <w:t xml:space="preserve">exercerá apenas o voto de minerva; </w:t>
      </w:r>
    </w:p>
    <w:p w:rsidR="00AE2185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>III - convocar a assembleia geral</w:t>
      </w:r>
      <w:r w:rsidR="007E5E69" w:rsidRPr="00412805">
        <w:rPr>
          <w:rFonts w:ascii="Arial" w:hAnsi="Arial" w:cs="Arial"/>
          <w:sz w:val="24"/>
          <w:szCs w:val="24"/>
        </w:rPr>
        <w:t>, nos termos do artigo 1</w:t>
      </w:r>
      <w:r w:rsidR="000319C2" w:rsidRPr="00412805">
        <w:rPr>
          <w:rFonts w:ascii="Arial" w:hAnsi="Arial" w:cs="Arial"/>
          <w:sz w:val="24"/>
          <w:szCs w:val="24"/>
        </w:rPr>
        <w:t>8</w:t>
      </w:r>
      <w:r w:rsidR="007E5E69" w:rsidRPr="00412805">
        <w:rPr>
          <w:rFonts w:ascii="Arial" w:hAnsi="Arial" w:cs="Arial"/>
          <w:sz w:val="24"/>
          <w:szCs w:val="24"/>
        </w:rPr>
        <w:t xml:space="preserve"> deste Estatuto;</w:t>
      </w:r>
    </w:p>
    <w:p w:rsidR="007E5E69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7E5E69" w:rsidRPr="00412805">
        <w:rPr>
          <w:rFonts w:ascii="Arial" w:hAnsi="Arial" w:cs="Arial"/>
          <w:sz w:val="24"/>
          <w:szCs w:val="24"/>
        </w:rPr>
        <w:t>firmar com o tesoureiro, cheque e ordem de pagamentos referentes às despesas normais e ao levantamento de fundos, bem como o balanço anual;</w:t>
      </w:r>
    </w:p>
    <w:p w:rsidR="007E5E69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 - </w:t>
      </w:r>
      <w:r w:rsidR="007E5E69" w:rsidRPr="00412805">
        <w:rPr>
          <w:rFonts w:ascii="Arial" w:hAnsi="Arial" w:cs="Arial"/>
          <w:sz w:val="24"/>
          <w:szCs w:val="24"/>
        </w:rPr>
        <w:t>submeter à apreciação da diretoria executiva os assuntos de que trata do Artigo 3</w:t>
      </w:r>
      <w:r w:rsidR="004F1AAA" w:rsidRPr="00412805">
        <w:rPr>
          <w:rFonts w:ascii="Arial" w:hAnsi="Arial" w:cs="Arial"/>
          <w:sz w:val="24"/>
          <w:szCs w:val="24"/>
        </w:rPr>
        <w:t>3;</w:t>
      </w:r>
    </w:p>
    <w:p w:rsidR="00D577C0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 - </w:t>
      </w:r>
      <w:r w:rsidR="007E5E69" w:rsidRPr="00412805">
        <w:rPr>
          <w:rFonts w:ascii="Arial" w:hAnsi="Arial" w:cs="Arial"/>
          <w:sz w:val="24"/>
          <w:szCs w:val="24"/>
        </w:rPr>
        <w:t>contratar empregados, fixando-lhes o respectivo ordenado que não poderá exceder a 02(dois) salários mínimos</w:t>
      </w:r>
      <w:r w:rsidR="001060FB" w:rsidRPr="00412805">
        <w:rPr>
          <w:rFonts w:ascii="Arial" w:hAnsi="Arial" w:cs="Arial"/>
          <w:sz w:val="24"/>
          <w:szCs w:val="24"/>
        </w:rPr>
        <w:t>, suspendendo-os ou dispensando-os quando necessários, e nomear pessoas de reconhecida idoneidade moral para funções e cargos efetivos e graciosos a serem especi</w:t>
      </w:r>
      <w:r w:rsidR="00D577C0" w:rsidRPr="00412805">
        <w:rPr>
          <w:rFonts w:ascii="Arial" w:hAnsi="Arial" w:cs="Arial"/>
          <w:sz w:val="24"/>
          <w:szCs w:val="24"/>
        </w:rPr>
        <w:t>ficados no Regulamento Interno;</w:t>
      </w:r>
    </w:p>
    <w:p w:rsidR="00D577C0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VII - </w:t>
      </w:r>
      <w:r w:rsidR="00D577C0" w:rsidRPr="00412805">
        <w:rPr>
          <w:rFonts w:ascii="Arial" w:hAnsi="Arial" w:cs="Arial"/>
          <w:sz w:val="24"/>
          <w:szCs w:val="24"/>
        </w:rPr>
        <w:t>obter a autorização da diretoria executiva, nos casos de contratados, cujos ordenados excedam à quantia acima referida;</w:t>
      </w:r>
    </w:p>
    <w:p w:rsidR="0063163C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VIII - </w:t>
      </w:r>
      <w:r w:rsidR="00D577C0" w:rsidRPr="00412805">
        <w:rPr>
          <w:rFonts w:ascii="Arial" w:hAnsi="Arial" w:cs="Arial"/>
          <w:sz w:val="24"/>
          <w:szCs w:val="24"/>
        </w:rPr>
        <w:t xml:space="preserve">elaborar com os demais diretores o relatório semestral, e encaminhá-lo </w:t>
      </w:r>
      <w:r w:rsidR="0063163C" w:rsidRPr="00412805">
        <w:rPr>
          <w:rFonts w:ascii="Arial" w:hAnsi="Arial" w:cs="Arial"/>
          <w:sz w:val="24"/>
          <w:szCs w:val="24"/>
        </w:rPr>
        <w:t>aos presentes na assembléia ordinária;</w:t>
      </w:r>
    </w:p>
    <w:p w:rsidR="0063163C" w:rsidRPr="00412805" w:rsidRDefault="00AE2185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IX - </w:t>
      </w:r>
      <w:r w:rsidR="0063163C" w:rsidRPr="00412805">
        <w:rPr>
          <w:rFonts w:ascii="Arial" w:hAnsi="Arial" w:cs="Arial"/>
          <w:sz w:val="24"/>
          <w:szCs w:val="24"/>
        </w:rPr>
        <w:t>exercer outras atribuições que lhe forem designadas pela assembléia geral.</w:t>
      </w:r>
    </w:p>
    <w:p w:rsidR="0063163C" w:rsidRPr="00412805" w:rsidRDefault="0063163C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3</w:t>
      </w:r>
      <w:r w:rsidR="008B4371" w:rsidRPr="00412805">
        <w:rPr>
          <w:rFonts w:ascii="Arial" w:hAnsi="Arial" w:cs="Arial"/>
          <w:sz w:val="24"/>
          <w:szCs w:val="24"/>
        </w:rPr>
        <w:t>8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ao vice-presidente</w:t>
      </w:r>
      <w:r w:rsidRPr="00412805">
        <w:rPr>
          <w:rFonts w:ascii="Arial" w:hAnsi="Arial" w:cs="Arial"/>
          <w:sz w:val="24"/>
          <w:szCs w:val="24"/>
        </w:rPr>
        <w:t>:</w:t>
      </w:r>
    </w:p>
    <w:p w:rsidR="009A3006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9A3006" w:rsidRPr="00412805">
        <w:rPr>
          <w:rFonts w:ascii="Arial" w:hAnsi="Arial" w:cs="Arial"/>
          <w:sz w:val="24"/>
          <w:szCs w:val="24"/>
        </w:rPr>
        <w:t>auxiliar o presidente no desempenho das suas atribuições e substituí-lo em seus</w:t>
      </w:r>
      <w:r w:rsidR="00005226" w:rsidRPr="00412805">
        <w:rPr>
          <w:rFonts w:ascii="Arial" w:hAnsi="Arial" w:cs="Arial"/>
          <w:sz w:val="24"/>
          <w:szCs w:val="24"/>
        </w:rPr>
        <w:t xml:space="preserve"> impedimentos e ausência bem c</w:t>
      </w:r>
      <w:r w:rsidR="009A3006" w:rsidRPr="00412805">
        <w:rPr>
          <w:rFonts w:ascii="Arial" w:hAnsi="Arial" w:cs="Arial"/>
          <w:sz w:val="24"/>
          <w:szCs w:val="24"/>
        </w:rPr>
        <w:t>omo nos casos previstos no Artigo 3</w:t>
      </w:r>
      <w:r w:rsidR="001B1F7E" w:rsidRPr="00412805">
        <w:rPr>
          <w:rFonts w:ascii="Arial" w:hAnsi="Arial" w:cs="Arial"/>
          <w:sz w:val="24"/>
          <w:szCs w:val="24"/>
        </w:rPr>
        <w:t>4</w:t>
      </w:r>
      <w:r w:rsidR="009A3006" w:rsidRPr="00412805">
        <w:rPr>
          <w:rFonts w:ascii="Arial" w:hAnsi="Arial" w:cs="Arial"/>
          <w:sz w:val="24"/>
          <w:szCs w:val="24"/>
        </w:rPr>
        <w:t>;</w:t>
      </w:r>
    </w:p>
    <w:p w:rsidR="009A3006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II - assessorar todo</w:t>
      </w:r>
      <w:r w:rsidR="009A3006" w:rsidRPr="00412805">
        <w:rPr>
          <w:rFonts w:ascii="Arial" w:hAnsi="Arial" w:cs="Arial"/>
          <w:sz w:val="24"/>
          <w:szCs w:val="24"/>
        </w:rPr>
        <w:t>s os órgãos de administração da associação em assuntos ligados a cerimoniais, divulgação, noticias e aqueles da imprensa em geral.</w:t>
      </w:r>
    </w:p>
    <w:p w:rsidR="00944CE4" w:rsidRPr="00412805" w:rsidRDefault="00944CE4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</w:t>
      </w:r>
      <w:r w:rsidR="001B3B1B" w:rsidRPr="00412805">
        <w:rPr>
          <w:rFonts w:ascii="Arial" w:hAnsi="Arial" w:cs="Arial"/>
          <w:sz w:val="24"/>
          <w:szCs w:val="24"/>
        </w:rPr>
        <w:t xml:space="preserve">o </w:t>
      </w:r>
      <w:r w:rsidR="008B4371" w:rsidRPr="00412805">
        <w:rPr>
          <w:rFonts w:ascii="Arial" w:hAnsi="Arial" w:cs="Arial"/>
          <w:sz w:val="24"/>
          <w:szCs w:val="24"/>
        </w:rPr>
        <w:t>39</w:t>
      </w:r>
      <w:r w:rsidR="001B3B1B" w:rsidRPr="00412805">
        <w:rPr>
          <w:rFonts w:ascii="Arial" w:hAnsi="Arial" w:cs="Arial"/>
          <w:sz w:val="24"/>
          <w:szCs w:val="24"/>
        </w:rPr>
        <w:t xml:space="preserve"> – </w:t>
      </w:r>
      <w:r w:rsidR="001B3B1B" w:rsidRPr="00412805">
        <w:rPr>
          <w:rFonts w:ascii="Arial" w:hAnsi="Arial" w:cs="Arial"/>
          <w:b/>
          <w:sz w:val="24"/>
          <w:szCs w:val="24"/>
        </w:rPr>
        <w:t>Compete ao 1º Secretário:</w:t>
      </w:r>
    </w:p>
    <w:p w:rsidR="001B3B1B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1B3B1B" w:rsidRPr="00412805">
        <w:rPr>
          <w:rFonts w:ascii="Arial" w:hAnsi="Arial" w:cs="Arial"/>
          <w:sz w:val="24"/>
          <w:szCs w:val="24"/>
        </w:rPr>
        <w:t>secretariar as reuniões da diretoria e assembléia</w:t>
      </w:r>
      <w:r w:rsidRPr="00412805">
        <w:rPr>
          <w:rFonts w:ascii="Arial" w:hAnsi="Arial" w:cs="Arial"/>
          <w:sz w:val="24"/>
          <w:szCs w:val="24"/>
        </w:rPr>
        <w:t xml:space="preserve"> geral, redigir as competentes A</w:t>
      </w:r>
      <w:r w:rsidR="001B3B1B" w:rsidRPr="00412805">
        <w:rPr>
          <w:rFonts w:ascii="Arial" w:hAnsi="Arial" w:cs="Arial"/>
          <w:sz w:val="24"/>
          <w:szCs w:val="24"/>
        </w:rPr>
        <w:t>tas;</w:t>
      </w:r>
    </w:p>
    <w:p w:rsidR="001B3B1B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697357" w:rsidRPr="00412805">
        <w:rPr>
          <w:rFonts w:ascii="Arial" w:hAnsi="Arial" w:cs="Arial"/>
          <w:sz w:val="24"/>
          <w:szCs w:val="24"/>
        </w:rPr>
        <w:t>publicar todas as noticias das atividades da entidade.</w:t>
      </w:r>
    </w:p>
    <w:p w:rsidR="00697357" w:rsidRPr="00412805" w:rsidRDefault="00697357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40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ao 2º Secretário:</w:t>
      </w:r>
    </w:p>
    <w:p w:rsidR="00697357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F82083">
        <w:rPr>
          <w:rFonts w:ascii="Arial" w:hAnsi="Arial" w:cs="Arial"/>
          <w:sz w:val="24"/>
          <w:szCs w:val="24"/>
        </w:rPr>
        <w:t>substituir o 1º secretá</w:t>
      </w:r>
      <w:r w:rsidR="00697357" w:rsidRPr="00412805">
        <w:rPr>
          <w:rFonts w:ascii="Arial" w:hAnsi="Arial" w:cs="Arial"/>
          <w:sz w:val="24"/>
          <w:szCs w:val="24"/>
        </w:rPr>
        <w:t>rio em suas faltas ou impedimentos;</w:t>
      </w:r>
    </w:p>
    <w:p w:rsidR="00697357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697357" w:rsidRPr="00412805">
        <w:rPr>
          <w:rFonts w:ascii="Arial" w:hAnsi="Arial" w:cs="Arial"/>
          <w:sz w:val="24"/>
          <w:szCs w:val="24"/>
        </w:rPr>
        <w:t>prestar, de modo geral a sua colaboração ao 1º secretario</w:t>
      </w:r>
    </w:p>
    <w:p w:rsidR="00944CE4" w:rsidRPr="00412805" w:rsidRDefault="00B706B8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41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ao Tesoureiro:</w:t>
      </w:r>
    </w:p>
    <w:p w:rsidR="00B706B8" w:rsidRPr="00412805" w:rsidRDefault="00513CAE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B706B8" w:rsidRPr="00412805">
        <w:rPr>
          <w:rFonts w:ascii="Arial" w:hAnsi="Arial" w:cs="Arial"/>
          <w:sz w:val="24"/>
          <w:szCs w:val="24"/>
        </w:rPr>
        <w:t>arrecadar e contabilizar as contribuições dos associados, rendas, auxílios, doações, donativos em direito e/ou bens, mantendo em dia a escrituração toda comprovada.</w:t>
      </w:r>
    </w:p>
    <w:p w:rsidR="00B706B8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 xml:space="preserve">II - </w:t>
      </w:r>
      <w:r w:rsidR="00B706B8" w:rsidRPr="00412805">
        <w:rPr>
          <w:rFonts w:ascii="Arial" w:hAnsi="Arial" w:cs="Arial"/>
          <w:sz w:val="24"/>
          <w:szCs w:val="24"/>
        </w:rPr>
        <w:t>pagar as contas das despesas autorizadas pelo presidente;</w:t>
      </w:r>
    </w:p>
    <w:p w:rsidR="00B706B8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B706B8" w:rsidRPr="00412805">
        <w:rPr>
          <w:rFonts w:ascii="Arial" w:hAnsi="Arial" w:cs="Arial"/>
          <w:sz w:val="24"/>
          <w:szCs w:val="24"/>
        </w:rPr>
        <w:t>apresentar relatórios de receitas e despesas sempre que forem solicitados;</w:t>
      </w:r>
    </w:p>
    <w:p w:rsidR="00950796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B706B8" w:rsidRPr="00412805">
        <w:rPr>
          <w:rFonts w:ascii="Arial" w:hAnsi="Arial" w:cs="Arial"/>
          <w:sz w:val="24"/>
          <w:szCs w:val="24"/>
        </w:rPr>
        <w:t xml:space="preserve">apresentar o relatório financeiro para ser submetido </w:t>
      </w:r>
      <w:r w:rsidR="001B1F7E" w:rsidRPr="00412805">
        <w:rPr>
          <w:rFonts w:ascii="Arial" w:hAnsi="Arial" w:cs="Arial"/>
          <w:sz w:val="24"/>
          <w:szCs w:val="24"/>
        </w:rPr>
        <w:t>à</w:t>
      </w:r>
      <w:r w:rsidR="00B706B8" w:rsidRPr="00412805">
        <w:rPr>
          <w:rFonts w:ascii="Arial" w:hAnsi="Arial" w:cs="Arial"/>
          <w:sz w:val="24"/>
          <w:szCs w:val="24"/>
        </w:rPr>
        <w:t xml:space="preserve"> </w:t>
      </w:r>
      <w:r w:rsidR="00950796" w:rsidRPr="00412805">
        <w:rPr>
          <w:rFonts w:ascii="Arial" w:hAnsi="Arial" w:cs="Arial"/>
          <w:sz w:val="24"/>
          <w:szCs w:val="24"/>
        </w:rPr>
        <w:t>assembléia geral;</w:t>
      </w:r>
    </w:p>
    <w:p w:rsidR="00B706B8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 - </w:t>
      </w:r>
      <w:r w:rsidR="00950796" w:rsidRPr="00412805">
        <w:rPr>
          <w:rFonts w:ascii="Arial" w:hAnsi="Arial" w:cs="Arial"/>
          <w:sz w:val="24"/>
          <w:szCs w:val="24"/>
        </w:rPr>
        <w:t>apresentar semestralmente o balancete ao conselho fiscal;</w:t>
      </w:r>
      <w:r w:rsidR="00B706B8" w:rsidRPr="00412805">
        <w:rPr>
          <w:rFonts w:ascii="Arial" w:hAnsi="Arial" w:cs="Arial"/>
          <w:sz w:val="24"/>
          <w:szCs w:val="24"/>
        </w:rPr>
        <w:t xml:space="preserve">  </w:t>
      </w:r>
    </w:p>
    <w:p w:rsidR="00950796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VI - </w:t>
      </w:r>
      <w:r w:rsidR="00950796" w:rsidRPr="00412805">
        <w:rPr>
          <w:rFonts w:ascii="Arial" w:hAnsi="Arial" w:cs="Arial"/>
          <w:sz w:val="24"/>
          <w:szCs w:val="24"/>
        </w:rPr>
        <w:t xml:space="preserve">conservar sob sua guarda e responsabilidade, o numerário os documentos relativos </w:t>
      </w:r>
      <w:proofErr w:type="gramStart"/>
      <w:r w:rsidR="00950796" w:rsidRPr="00412805">
        <w:rPr>
          <w:rFonts w:ascii="Arial" w:hAnsi="Arial" w:cs="Arial"/>
          <w:sz w:val="24"/>
          <w:szCs w:val="24"/>
        </w:rPr>
        <w:t>a</w:t>
      </w:r>
      <w:proofErr w:type="gramEnd"/>
      <w:r w:rsidR="00950796" w:rsidRPr="00412805">
        <w:rPr>
          <w:rFonts w:ascii="Arial" w:hAnsi="Arial" w:cs="Arial"/>
          <w:sz w:val="24"/>
          <w:szCs w:val="24"/>
        </w:rPr>
        <w:t xml:space="preserve"> tesouraria inclusive contas bancárias.</w:t>
      </w:r>
    </w:p>
    <w:p w:rsidR="00950796" w:rsidRPr="00412805" w:rsidRDefault="00570D9C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8B4371" w:rsidRPr="00412805">
        <w:rPr>
          <w:rFonts w:ascii="Arial" w:hAnsi="Arial" w:cs="Arial"/>
          <w:sz w:val="24"/>
          <w:szCs w:val="24"/>
        </w:rPr>
        <w:t>42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ao 2º Tesoureiro:</w:t>
      </w:r>
    </w:p>
    <w:p w:rsidR="00570D9C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570D9C" w:rsidRPr="00412805">
        <w:rPr>
          <w:rFonts w:ascii="Arial" w:hAnsi="Arial" w:cs="Arial"/>
          <w:sz w:val="24"/>
          <w:szCs w:val="24"/>
        </w:rPr>
        <w:t>substituir o 1º Tesoureiro em suas faltas e/ou impedimentos;</w:t>
      </w:r>
    </w:p>
    <w:p w:rsidR="00570D9C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570D9C" w:rsidRPr="00412805">
        <w:rPr>
          <w:rFonts w:ascii="Arial" w:hAnsi="Arial" w:cs="Arial"/>
          <w:sz w:val="24"/>
          <w:szCs w:val="24"/>
        </w:rPr>
        <w:t>assumir o mandato em caso de vacância;</w:t>
      </w:r>
    </w:p>
    <w:p w:rsidR="00570D9C" w:rsidRPr="00412805" w:rsidRDefault="0059138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570D9C" w:rsidRPr="00412805">
        <w:rPr>
          <w:rFonts w:ascii="Arial" w:hAnsi="Arial" w:cs="Arial"/>
          <w:sz w:val="24"/>
          <w:szCs w:val="24"/>
        </w:rPr>
        <w:t>prestar, de modo geral a sua colaboração ao 1º Tesoureiro.</w:t>
      </w:r>
    </w:p>
    <w:p w:rsidR="008D2BAF" w:rsidRPr="00412805" w:rsidRDefault="008D2BAF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VIII – DO CONSELHO FISCAL E SUAS ATRIBUIÇÕES</w:t>
      </w:r>
    </w:p>
    <w:p w:rsidR="00F51D12" w:rsidRPr="00412805" w:rsidRDefault="00F51D1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Artigo 4</w:t>
      </w:r>
      <w:r w:rsidR="00746473" w:rsidRPr="00412805">
        <w:rPr>
          <w:rFonts w:ascii="Arial" w:hAnsi="Arial" w:cs="Arial"/>
          <w:sz w:val="24"/>
          <w:szCs w:val="24"/>
        </w:rPr>
        <w:t>3</w:t>
      </w:r>
      <w:r w:rsidR="00921B0B" w:rsidRPr="00412805">
        <w:rPr>
          <w:rFonts w:ascii="Arial" w:hAnsi="Arial" w:cs="Arial"/>
          <w:sz w:val="24"/>
          <w:szCs w:val="24"/>
        </w:rPr>
        <w:t xml:space="preserve"> – O con</w:t>
      </w:r>
      <w:r w:rsidRPr="00412805">
        <w:rPr>
          <w:rFonts w:ascii="Arial" w:hAnsi="Arial" w:cs="Arial"/>
          <w:sz w:val="24"/>
          <w:szCs w:val="24"/>
        </w:rPr>
        <w:t>selho fiscal é o órgão fiscalizador supremo dentro da associação, para fiscalizar as contas, os balancetes e o emprego dos recursos da entidade.</w:t>
      </w:r>
    </w:p>
    <w:p w:rsidR="00F51D12" w:rsidRPr="00412805" w:rsidRDefault="00F51D1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Parágrafo Único – O conselho fiscal será composto por 0</w:t>
      </w:r>
      <w:r w:rsidR="00053D66" w:rsidRPr="00412805">
        <w:rPr>
          <w:rFonts w:ascii="Arial" w:hAnsi="Arial" w:cs="Arial"/>
          <w:sz w:val="24"/>
          <w:szCs w:val="24"/>
        </w:rPr>
        <w:t>2</w:t>
      </w:r>
      <w:r w:rsidRPr="00412805">
        <w:rPr>
          <w:rFonts w:ascii="Arial" w:hAnsi="Arial" w:cs="Arial"/>
          <w:sz w:val="24"/>
          <w:szCs w:val="24"/>
        </w:rPr>
        <w:t>(</w:t>
      </w:r>
      <w:r w:rsidR="00053D66" w:rsidRPr="00412805">
        <w:rPr>
          <w:rFonts w:ascii="Arial" w:hAnsi="Arial" w:cs="Arial"/>
          <w:sz w:val="24"/>
          <w:szCs w:val="24"/>
        </w:rPr>
        <w:t>dois</w:t>
      </w:r>
      <w:r w:rsidRPr="00412805">
        <w:rPr>
          <w:rFonts w:ascii="Arial" w:hAnsi="Arial" w:cs="Arial"/>
          <w:sz w:val="24"/>
          <w:szCs w:val="24"/>
        </w:rPr>
        <w:t>) membros efetivos e 02(dois) suplentes, eleitos pela assembléia geral.</w:t>
      </w:r>
    </w:p>
    <w:p w:rsidR="008A6089" w:rsidRPr="00412805" w:rsidRDefault="008F29B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§ 1º - </w:t>
      </w:r>
      <w:r w:rsidR="005D2070" w:rsidRPr="00412805">
        <w:rPr>
          <w:rFonts w:ascii="Arial" w:hAnsi="Arial" w:cs="Arial"/>
          <w:sz w:val="24"/>
          <w:szCs w:val="24"/>
        </w:rPr>
        <w:t>O mandato do conselho fiscal será coincidente com o mandato da diretoria.</w:t>
      </w:r>
    </w:p>
    <w:p w:rsidR="005D2070" w:rsidRPr="00412805" w:rsidRDefault="005D2070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 2º</w:t>
      </w:r>
      <w:r w:rsidR="009E5C10" w:rsidRPr="00412805">
        <w:rPr>
          <w:rFonts w:ascii="Arial" w:hAnsi="Arial" w:cs="Arial"/>
          <w:sz w:val="24"/>
          <w:szCs w:val="24"/>
        </w:rPr>
        <w:t xml:space="preserve"> - Em caso de vacância o mandato será assumido pelo respectivo suplente até seu término.</w:t>
      </w:r>
    </w:p>
    <w:p w:rsidR="009E5C10" w:rsidRPr="00412805" w:rsidRDefault="00CB6D94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44</w:t>
      </w:r>
      <w:r w:rsidRPr="00412805">
        <w:rPr>
          <w:rFonts w:ascii="Arial" w:hAnsi="Arial" w:cs="Arial"/>
          <w:sz w:val="24"/>
          <w:szCs w:val="24"/>
        </w:rPr>
        <w:t xml:space="preserve"> – </w:t>
      </w:r>
      <w:r w:rsidRPr="00412805">
        <w:rPr>
          <w:rFonts w:ascii="Arial" w:hAnsi="Arial" w:cs="Arial"/>
          <w:b/>
          <w:sz w:val="24"/>
          <w:szCs w:val="24"/>
        </w:rPr>
        <w:t>Compete ao Conselho Fiscal</w:t>
      </w:r>
      <w:r w:rsidR="00AE30D1" w:rsidRPr="00412805">
        <w:rPr>
          <w:rFonts w:ascii="Arial" w:hAnsi="Arial" w:cs="Arial"/>
          <w:b/>
          <w:sz w:val="24"/>
          <w:szCs w:val="24"/>
        </w:rPr>
        <w:t>:</w:t>
      </w:r>
    </w:p>
    <w:p w:rsidR="00CB6D94" w:rsidRPr="00412805" w:rsidRDefault="00921B0B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 - </w:t>
      </w:r>
      <w:r w:rsidR="00CB6D94" w:rsidRPr="00412805">
        <w:rPr>
          <w:rFonts w:ascii="Arial" w:hAnsi="Arial" w:cs="Arial"/>
          <w:sz w:val="24"/>
          <w:szCs w:val="24"/>
        </w:rPr>
        <w:t>examinar os livros de escrituração da entidade</w:t>
      </w:r>
      <w:r w:rsidR="00AE30D1" w:rsidRPr="00412805">
        <w:rPr>
          <w:rFonts w:ascii="Arial" w:hAnsi="Arial" w:cs="Arial"/>
          <w:sz w:val="24"/>
          <w:szCs w:val="24"/>
        </w:rPr>
        <w:t>;</w:t>
      </w:r>
    </w:p>
    <w:p w:rsidR="00AE30D1" w:rsidRPr="00412805" w:rsidRDefault="00921B0B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 - </w:t>
      </w:r>
      <w:r w:rsidR="00AE30D1" w:rsidRPr="00412805">
        <w:rPr>
          <w:rFonts w:ascii="Arial" w:hAnsi="Arial" w:cs="Arial"/>
          <w:sz w:val="24"/>
          <w:szCs w:val="24"/>
        </w:rPr>
        <w:t>examinar o balancete mensal apresentado pelo tesoureiro, opinando a respeito;</w:t>
      </w:r>
    </w:p>
    <w:p w:rsidR="002337B4" w:rsidRPr="00412805" w:rsidRDefault="00921B0B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III - </w:t>
      </w:r>
      <w:r w:rsidR="00AE30D1" w:rsidRPr="00412805">
        <w:rPr>
          <w:rFonts w:ascii="Arial" w:hAnsi="Arial" w:cs="Arial"/>
          <w:sz w:val="24"/>
          <w:szCs w:val="24"/>
        </w:rPr>
        <w:t xml:space="preserve">apreciar os balanços e investimentos que </w:t>
      </w:r>
      <w:r w:rsidR="002337B4" w:rsidRPr="00412805">
        <w:rPr>
          <w:rFonts w:ascii="Arial" w:hAnsi="Arial" w:cs="Arial"/>
          <w:sz w:val="24"/>
          <w:szCs w:val="24"/>
        </w:rPr>
        <w:t>acompanham o relatório anual da diretoria;</w:t>
      </w:r>
    </w:p>
    <w:p w:rsidR="003C68AD" w:rsidRPr="00412805" w:rsidRDefault="00921B0B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IV - </w:t>
      </w:r>
      <w:r w:rsidR="002337B4" w:rsidRPr="00412805">
        <w:rPr>
          <w:rFonts w:ascii="Arial" w:hAnsi="Arial" w:cs="Arial"/>
          <w:sz w:val="24"/>
          <w:szCs w:val="24"/>
        </w:rPr>
        <w:t xml:space="preserve">opinar </w:t>
      </w:r>
      <w:r w:rsidR="003C68AD" w:rsidRPr="00412805">
        <w:rPr>
          <w:rFonts w:ascii="Arial" w:hAnsi="Arial" w:cs="Arial"/>
          <w:sz w:val="24"/>
          <w:szCs w:val="24"/>
        </w:rPr>
        <w:t>sobre a aquisição e alienação de bens, por parte da instituição;</w:t>
      </w:r>
    </w:p>
    <w:p w:rsidR="00AE30D1" w:rsidRPr="00412805" w:rsidRDefault="00921B0B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V - </w:t>
      </w:r>
      <w:r w:rsidR="003C68AD" w:rsidRPr="00412805">
        <w:rPr>
          <w:rFonts w:ascii="Arial" w:hAnsi="Arial" w:cs="Arial"/>
          <w:sz w:val="24"/>
          <w:szCs w:val="24"/>
        </w:rPr>
        <w:t>opinar sobre relatórios de desempenho financeiro e contábil e sobre as operações patrimoniais realizadas.</w:t>
      </w:r>
      <w:r w:rsidR="00AE30D1" w:rsidRPr="00412805">
        <w:rPr>
          <w:rFonts w:ascii="Arial" w:hAnsi="Arial" w:cs="Arial"/>
          <w:sz w:val="24"/>
          <w:szCs w:val="24"/>
        </w:rPr>
        <w:t xml:space="preserve">  </w:t>
      </w:r>
    </w:p>
    <w:p w:rsidR="002E2B52" w:rsidRPr="00412805" w:rsidRDefault="00921B0B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 Ú</w:t>
      </w:r>
      <w:r w:rsidR="002E2B52" w:rsidRPr="00412805">
        <w:rPr>
          <w:rFonts w:ascii="Arial" w:hAnsi="Arial" w:cs="Arial"/>
          <w:sz w:val="24"/>
          <w:szCs w:val="24"/>
        </w:rPr>
        <w:t>nico – O conselho fiscal reunir-se-á ordinariamente a cada 06 (seis) meses e extraordinariamente sempre que necessário.</w:t>
      </w:r>
    </w:p>
    <w:p w:rsidR="002E2B52" w:rsidRPr="00412805" w:rsidRDefault="002E2B5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45</w:t>
      </w:r>
      <w:r w:rsidRPr="00412805">
        <w:rPr>
          <w:rFonts w:ascii="Arial" w:hAnsi="Arial" w:cs="Arial"/>
          <w:sz w:val="24"/>
          <w:szCs w:val="24"/>
        </w:rPr>
        <w:t xml:space="preserve"> – Não percebem seus diretores, conselheiros, sócios e/ou equivalentes, remuneração, vantagens, benefícios direta ou indiretamente por qualquer forma ou </w:t>
      </w:r>
      <w:r w:rsidRPr="00412805">
        <w:rPr>
          <w:rFonts w:ascii="Arial" w:hAnsi="Arial" w:cs="Arial"/>
          <w:sz w:val="24"/>
          <w:szCs w:val="24"/>
        </w:rPr>
        <w:lastRenderedPageBreak/>
        <w:t xml:space="preserve">titulo, em razão das competências, funções ou atividades que lhes sejam atribuídas pelos respectivos atos constitutivos.  </w:t>
      </w:r>
    </w:p>
    <w:p w:rsidR="0026707D" w:rsidRPr="00412805" w:rsidRDefault="0026707D" w:rsidP="00F819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I</w:t>
      </w:r>
      <w:r w:rsidR="008D2BAF" w:rsidRPr="00412805">
        <w:rPr>
          <w:rFonts w:ascii="Arial" w:hAnsi="Arial" w:cs="Arial"/>
          <w:b/>
          <w:sz w:val="24"/>
          <w:szCs w:val="24"/>
        </w:rPr>
        <w:t>X</w:t>
      </w:r>
      <w:r w:rsidRPr="00412805">
        <w:rPr>
          <w:rFonts w:ascii="Arial" w:hAnsi="Arial" w:cs="Arial"/>
          <w:b/>
          <w:sz w:val="24"/>
          <w:szCs w:val="24"/>
        </w:rPr>
        <w:t xml:space="preserve"> – DO PATRIMONIO </w:t>
      </w:r>
    </w:p>
    <w:p w:rsidR="0026707D" w:rsidRPr="00412805" w:rsidRDefault="0026707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46</w:t>
      </w:r>
      <w:r w:rsidRPr="00412805">
        <w:rPr>
          <w:rFonts w:ascii="Arial" w:hAnsi="Arial" w:cs="Arial"/>
          <w:sz w:val="24"/>
          <w:szCs w:val="24"/>
        </w:rPr>
        <w:t xml:space="preserve"> - O patrimônio social será constituído de bens móveis e imóveis, veículos e semoventes, apólice de dívida pública, contribuições dos associados, auxílios e donativos de pessoas físicas e jurídicas, as parcerias, repasses e subvenções de órgãos públicos, além das rendas advindas de eventos beneficentes promovidos pelos sócios e diretoria e campanhas de arrecadação de matérias, fundos e dinheiro, sendo todos aplicados no desenvolvimento dos objetivos da entidade.</w:t>
      </w:r>
    </w:p>
    <w:p w:rsidR="0026707D" w:rsidRPr="00412805" w:rsidRDefault="0026707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47</w:t>
      </w:r>
      <w:r w:rsidRPr="00412805">
        <w:rPr>
          <w:rFonts w:ascii="Arial" w:hAnsi="Arial" w:cs="Arial"/>
          <w:sz w:val="24"/>
          <w:szCs w:val="24"/>
        </w:rPr>
        <w:t xml:space="preserve"> - Os bens patrimoniais só poderão ser alienados ou onerados por d</w:t>
      </w:r>
      <w:r w:rsidR="008062BD" w:rsidRPr="00412805">
        <w:rPr>
          <w:rFonts w:ascii="Arial" w:hAnsi="Arial" w:cs="Arial"/>
          <w:sz w:val="24"/>
          <w:szCs w:val="24"/>
        </w:rPr>
        <w:t>eliberação da Assemble</w:t>
      </w:r>
      <w:r w:rsidRPr="00412805">
        <w:rPr>
          <w:rFonts w:ascii="Arial" w:hAnsi="Arial" w:cs="Arial"/>
          <w:sz w:val="24"/>
          <w:szCs w:val="24"/>
        </w:rPr>
        <w:t>ia Geral.</w:t>
      </w:r>
    </w:p>
    <w:p w:rsidR="0026707D" w:rsidRPr="00412805" w:rsidRDefault="0026707D" w:rsidP="00F819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48</w:t>
      </w:r>
      <w:r w:rsidRPr="00412805">
        <w:rPr>
          <w:rFonts w:ascii="Arial" w:hAnsi="Arial" w:cs="Arial"/>
          <w:sz w:val="24"/>
          <w:szCs w:val="24"/>
        </w:rPr>
        <w:t xml:space="preserve"> – A AIPA não distribuirá resultados, dividendos, bonificações, participações ou parcela do seu patrimônio, sob nenhuma forma. </w:t>
      </w:r>
    </w:p>
    <w:p w:rsidR="00E85FC7" w:rsidRPr="00412805" w:rsidRDefault="0026707D" w:rsidP="00F819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49</w:t>
      </w:r>
      <w:r w:rsidRPr="00412805">
        <w:rPr>
          <w:rFonts w:ascii="Arial" w:hAnsi="Arial" w:cs="Arial"/>
          <w:sz w:val="24"/>
          <w:szCs w:val="24"/>
        </w:rPr>
        <w:t xml:space="preserve"> – Em caso de dissolução ou extinção da entidade, o patrimônio líquido ou remanescente será transferido a critério da assembl</w:t>
      </w:r>
      <w:r w:rsidR="002858B6" w:rsidRPr="00412805">
        <w:rPr>
          <w:rFonts w:ascii="Arial" w:hAnsi="Arial" w:cs="Arial"/>
          <w:sz w:val="24"/>
          <w:szCs w:val="24"/>
        </w:rPr>
        <w:t>e</w:t>
      </w:r>
      <w:r w:rsidRPr="00412805">
        <w:rPr>
          <w:rFonts w:ascii="Arial" w:hAnsi="Arial" w:cs="Arial"/>
          <w:sz w:val="24"/>
          <w:szCs w:val="24"/>
        </w:rPr>
        <w:t>ia geral, para outra pessoa jurídica de igual natureza e que preencha os requisitos da Lei 13.019/2014 e cujo objetivo social seja, preferencialmen</w:t>
      </w:r>
      <w:r w:rsidR="00E85FC7" w:rsidRPr="00412805">
        <w:rPr>
          <w:rFonts w:ascii="Arial" w:hAnsi="Arial" w:cs="Arial"/>
          <w:sz w:val="24"/>
          <w:szCs w:val="24"/>
        </w:rPr>
        <w:t>te, o mesmo da entidade extinta.</w:t>
      </w:r>
    </w:p>
    <w:p w:rsidR="009B5C64" w:rsidRPr="00412805" w:rsidRDefault="009B5C64" w:rsidP="00F819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CAPITULO X – DAS DISPOSIÇÕES GERAIS</w:t>
      </w:r>
    </w:p>
    <w:p w:rsidR="009A3006" w:rsidRPr="00412805" w:rsidRDefault="00AF3641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50</w:t>
      </w:r>
      <w:r w:rsidRPr="00412805">
        <w:rPr>
          <w:rFonts w:ascii="Arial" w:hAnsi="Arial" w:cs="Arial"/>
          <w:sz w:val="24"/>
          <w:szCs w:val="24"/>
        </w:rPr>
        <w:t xml:space="preserve"> – Os membros da diretoria e do conselho não poderão acumular cargos ou funções, a não ser em casos e</w:t>
      </w:r>
      <w:r w:rsidR="002858B6" w:rsidRPr="00412805">
        <w:rPr>
          <w:rFonts w:ascii="Arial" w:hAnsi="Arial" w:cs="Arial"/>
          <w:sz w:val="24"/>
          <w:szCs w:val="24"/>
        </w:rPr>
        <w:t>speciais, a critério da assemble</w:t>
      </w:r>
      <w:r w:rsidRPr="00412805">
        <w:rPr>
          <w:rFonts w:ascii="Arial" w:hAnsi="Arial" w:cs="Arial"/>
          <w:sz w:val="24"/>
          <w:szCs w:val="24"/>
        </w:rPr>
        <w:t>ia geral.</w:t>
      </w:r>
    </w:p>
    <w:p w:rsidR="00D9632C" w:rsidRPr="00412805" w:rsidRDefault="00D9632C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51</w:t>
      </w:r>
      <w:r w:rsidRPr="00412805">
        <w:rPr>
          <w:rFonts w:ascii="Arial" w:hAnsi="Arial" w:cs="Arial"/>
          <w:sz w:val="24"/>
          <w:szCs w:val="24"/>
        </w:rPr>
        <w:t xml:space="preserve"> – A AIPA será dissolvida por decisão da assembleia geral extraordinária, especialmente convocada para esse fim, quando se torne impossível </w:t>
      </w:r>
      <w:r w:rsidR="002858B6" w:rsidRPr="00412805">
        <w:rPr>
          <w:rFonts w:ascii="Arial" w:hAnsi="Arial" w:cs="Arial"/>
          <w:sz w:val="24"/>
          <w:szCs w:val="24"/>
        </w:rPr>
        <w:t>à</w:t>
      </w:r>
      <w:r w:rsidRPr="00412805">
        <w:rPr>
          <w:rFonts w:ascii="Arial" w:hAnsi="Arial" w:cs="Arial"/>
          <w:sz w:val="24"/>
          <w:szCs w:val="24"/>
        </w:rPr>
        <w:t xml:space="preserve"> continuação de suas atividades.</w:t>
      </w:r>
    </w:p>
    <w:p w:rsidR="00E44CB0" w:rsidRPr="00412805" w:rsidRDefault="00DE751F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5</w:t>
      </w:r>
      <w:r w:rsidR="002858B6" w:rsidRPr="00412805">
        <w:rPr>
          <w:rFonts w:ascii="Arial" w:hAnsi="Arial" w:cs="Arial"/>
          <w:sz w:val="24"/>
          <w:szCs w:val="24"/>
        </w:rPr>
        <w:t>2</w:t>
      </w:r>
      <w:r w:rsidRPr="00412805">
        <w:rPr>
          <w:rFonts w:ascii="Arial" w:hAnsi="Arial" w:cs="Arial"/>
          <w:sz w:val="24"/>
          <w:szCs w:val="24"/>
        </w:rPr>
        <w:t xml:space="preserve"> – O exercício social compreenderá o período de 01 de Janeiro a 31 de Dezembro de cada ano, e, ao seu final, serão elaboradas as demonstrações financeiras para apreciação do Conselho Fiscal, sendo posteriormente submetida à Assembleia Geral, na forma do presente Estatuto.</w:t>
      </w:r>
    </w:p>
    <w:p w:rsidR="00DE751F" w:rsidRPr="00412805" w:rsidRDefault="00BE3A1D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lastRenderedPageBreak/>
        <w:t xml:space="preserve">§ 1º - Juntamente com as demonstrações financeiras, será </w:t>
      </w:r>
      <w:proofErr w:type="gramStart"/>
      <w:r w:rsidRPr="00412805">
        <w:rPr>
          <w:rFonts w:ascii="Arial" w:hAnsi="Arial" w:cs="Arial"/>
          <w:sz w:val="24"/>
          <w:szCs w:val="24"/>
        </w:rPr>
        <w:t>submetida</w:t>
      </w:r>
      <w:proofErr w:type="gramEnd"/>
      <w:r w:rsidR="002858B6" w:rsidRPr="00412805">
        <w:rPr>
          <w:rFonts w:ascii="Arial" w:hAnsi="Arial" w:cs="Arial"/>
          <w:sz w:val="24"/>
          <w:szCs w:val="24"/>
        </w:rPr>
        <w:t xml:space="preserve"> à apreciação do conselho f</w:t>
      </w:r>
      <w:r w:rsidRPr="00412805">
        <w:rPr>
          <w:rFonts w:ascii="Arial" w:hAnsi="Arial" w:cs="Arial"/>
          <w:sz w:val="24"/>
          <w:szCs w:val="24"/>
        </w:rPr>
        <w:t xml:space="preserve">iscal, balanço geral do exercício e balanço patrimonial, relatório das atividades desenvolvidas durante o último período anual pela Diretoria. </w:t>
      </w:r>
    </w:p>
    <w:p w:rsidR="00D20E4C" w:rsidRPr="00412805" w:rsidRDefault="00BE3A1D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§ 2º - Nas prestações de contas sociais a entidade deverá:</w:t>
      </w:r>
    </w:p>
    <w:p w:rsidR="00BE3A1D" w:rsidRPr="00412805" w:rsidRDefault="00BE3A1D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a)</w:t>
      </w:r>
      <w:r w:rsidR="002858B6" w:rsidRPr="00412805">
        <w:rPr>
          <w:rFonts w:ascii="Arial" w:hAnsi="Arial" w:cs="Arial"/>
          <w:sz w:val="24"/>
          <w:szCs w:val="24"/>
        </w:rPr>
        <w:t xml:space="preserve"> </w:t>
      </w:r>
      <w:r w:rsidRPr="00412805">
        <w:rPr>
          <w:rFonts w:ascii="Arial" w:hAnsi="Arial" w:cs="Arial"/>
          <w:sz w:val="24"/>
          <w:szCs w:val="24"/>
        </w:rPr>
        <w:t>observar os princípios fundamentais de contabilidade e das Normas Brasileira de Contabilidade.</w:t>
      </w:r>
    </w:p>
    <w:p w:rsidR="00E95300" w:rsidRPr="00412805" w:rsidRDefault="00BE3A1D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b)</w:t>
      </w:r>
      <w:r w:rsidR="002858B6" w:rsidRPr="00412805">
        <w:rPr>
          <w:rFonts w:ascii="Arial" w:hAnsi="Arial" w:cs="Arial"/>
          <w:sz w:val="24"/>
          <w:szCs w:val="24"/>
        </w:rPr>
        <w:t xml:space="preserve"> </w:t>
      </w:r>
      <w:r w:rsidRPr="00412805">
        <w:rPr>
          <w:rFonts w:ascii="Arial" w:hAnsi="Arial" w:cs="Arial"/>
          <w:sz w:val="24"/>
          <w:szCs w:val="24"/>
        </w:rPr>
        <w:t xml:space="preserve">dar publicidade ao relatório de atividades e demonstrações financeiras, incluindo </w:t>
      </w:r>
      <w:r w:rsidR="00E95300" w:rsidRPr="00412805">
        <w:rPr>
          <w:rFonts w:ascii="Arial" w:hAnsi="Arial" w:cs="Arial"/>
          <w:sz w:val="24"/>
          <w:szCs w:val="24"/>
        </w:rPr>
        <w:t>as certidões negativas de débito com a Previdência Social e com o Fundo de Garantia por Tempo de Serviço – FGTS, colocando-os à disposição para exame de qualquer cidadão.</w:t>
      </w:r>
    </w:p>
    <w:p w:rsidR="002858B6" w:rsidRPr="00412805" w:rsidRDefault="002858B6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53 – O presente Estatuto poderá ser reformulado no todo ou em parte, em qualquer tempo, por decisão da maioria absoluta dos associados, em assembleia geral, especialmente convocada para esse fim, e entrará em vigor na data do registro em cartório.  </w:t>
      </w:r>
    </w:p>
    <w:p w:rsidR="00D20E4C" w:rsidRPr="00412805" w:rsidRDefault="00E95300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54</w:t>
      </w:r>
      <w:r w:rsidRPr="00412805">
        <w:rPr>
          <w:rFonts w:ascii="Arial" w:hAnsi="Arial" w:cs="Arial"/>
          <w:sz w:val="24"/>
          <w:szCs w:val="24"/>
        </w:rPr>
        <w:t xml:space="preserve"> – Os casos omissos no presente Estatuto serão </w:t>
      </w:r>
      <w:r w:rsidR="008E72EE" w:rsidRPr="00412805">
        <w:rPr>
          <w:rFonts w:ascii="Arial" w:hAnsi="Arial" w:cs="Arial"/>
          <w:sz w:val="24"/>
          <w:szCs w:val="24"/>
        </w:rPr>
        <w:t xml:space="preserve">resolvidos </w:t>
      </w:r>
      <w:r w:rsidR="003C2247" w:rsidRPr="00412805">
        <w:rPr>
          <w:rFonts w:ascii="Arial" w:hAnsi="Arial" w:cs="Arial"/>
          <w:sz w:val="24"/>
          <w:szCs w:val="24"/>
        </w:rPr>
        <w:t>pela Diretoria e referendados pela Assembleia Geral.</w:t>
      </w:r>
    </w:p>
    <w:p w:rsidR="002E3832" w:rsidRPr="00412805" w:rsidRDefault="003C2247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Artigo </w:t>
      </w:r>
      <w:r w:rsidR="00746473" w:rsidRPr="00412805">
        <w:rPr>
          <w:rFonts w:ascii="Arial" w:hAnsi="Arial" w:cs="Arial"/>
          <w:sz w:val="24"/>
          <w:szCs w:val="24"/>
        </w:rPr>
        <w:t>55</w:t>
      </w:r>
      <w:r w:rsidRPr="00412805">
        <w:rPr>
          <w:rFonts w:ascii="Arial" w:hAnsi="Arial" w:cs="Arial"/>
          <w:sz w:val="24"/>
          <w:szCs w:val="24"/>
        </w:rPr>
        <w:t xml:space="preserve"> – O</w:t>
      </w:r>
      <w:r w:rsidR="001A5DD4" w:rsidRPr="00412805">
        <w:rPr>
          <w:rFonts w:ascii="Arial" w:hAnsi="Arial" w:cs="Arial"/>
          <w:sz w:val="24"/>
          <w:szCs w:val="24"/>
        </w:rPr>
        <w:t xml:space="preserve"> Estatuto esta </w:t>
      </w:r>
      <w:r w:rsidR="002E3832" w:rsidRPr="00412805">
        <w:rPr>
          <w:rFonts w:ascii="Arial" w:hAnsi="Arial" w:cs="Arial"/>
          <w:sz w:val="24"/>
          <w:szCs w:val="24"/>
        </w:rPr>
        <w:t>em conformidade com Artigo 33 da Lei 13.019/2014.</w:t>
      </w:r>
    </w:p>
    <w:p w:rsidR="002E3832" w:rsidRPr="00412805" w:rsidRDefault="002E3832" w:rsidP="00F81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>O presente Estatuto foi aprovado e homologado em Assembleia Geral realizada nesta data.</w:t>
      </w:r>
    </w:p>
    <w:p w:rsidR="002E3832" w:rsidRPr="00412805" w:rsidRDefault="002E3832" w:rsidP="002E383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412805">
        <w:rPr>
          <w:rFonts w:ascii="Arial" w:hAnsi="Arial" w:cs="Arial"/>
          <w:b/>
          <w:sz w:val="24"/>
          <w:szCs w:val="24"/>
        </w:rPr>
        <w:t>Itaporanga</w:t>
      </w:r>
      <w:proofErr w:type="spellEnd"/>
      <w:r w:rsidRPr="00412805">
        <w:rPr>
          <w:rFonts w:ascii="Arial" w:hAnsi="Arial" w:cs="Arial"/>
          <w:b/>
          <w:sz w:val="24"/>
          <w:szCs w:val="24"/>
        </w:rPr>
        <w:t xml:space="preserve"> / SP, 06 de Janeiro de 2017.</w:t>
      </w:r>
    </w:p>
    <w:p w:rsidR="002E3832" w:rsidRPr="00412805" w:rsidRDefault="002E3832" w:rsidP="002E383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 xml:space="preserve">______________________________                                                                            </w:t>
      </w:r>
    </w:p>
    <w:p w:rsidR="002E3832" w:rsidRPr="00412805" w:rsidRDefault="00412805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Meire Aparecida Camargo Pereira</w:t>
      </w: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Presidente de mesa</w:t>
      </w: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______________________________</w:t>
      </w:r>
    </w:p>
    <w:p w:rsidR="002E3832" w:rsidRPr="00412805" w:rsidRDefault="00412805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Edilson Gomes</w:t>
      </w:r>
      <w:r w:rsidR="002E3832" w:rsidRPr="00412805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2E3832" w:rsidRPr="00412805" w:rsidRDefault="002E3832" w:rsidP="002E38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b/>
          <w:sz w:val="24"/>
          <w:szCs w:val="24"/>
        </w:rPr>
        <w:t>Secretári</w:t>
      </w:r>
      <w:r w:rsidR="00412805">
        <w:rPr>
          <w:rFonts w:ascii="Arial" w:hAnsi="Arial" w:cs="Arial"/>
          <w:b/>
          <w:sz w:val="24"/>
          <w:szCs w:val="24"/>
        </w:rPr>
        <w:t>o</w:t>
      </w:r>
      <w:r w:rsidRPr="00412805">
        <w:rPr>
          <w:rFonts w:ascii="Arial" w:hAnsi="Arial" w:cs="Arial"/>
          <w:b/>
          <w:sz w:val="24"/>
          <w:szCs w:val="24"/>
        </w:rPr>
        <w:t xml:space="preserve"> de mesa</w:t>
      </w:r>
    </w:p>
    <w:p w:rsidR="002E3832" w:rsidRPr="00412805" w:rsidRDefault="002E3832" w:rsidP="00E953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E4C" w:rsidRPr="00412805" w:rsidRDefault="002E3832" w:rsidP="002E38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12805">
        <w:rPr>
          <w:rFonts w:ascii="Arial" w:hAnsi="Arial" w:cs="Arial"/>
          <w:sz w:val="24"/>
          <w:szCs w:val="24"/>
        </w:rPr>
        <w:t xml:space="preserve">  </w:t>
      </w:r>
    </w:p>
    <w:sectPr w:rsidR="00D20E4C" w:rsidRPr="00412805" w:rsidSect="004C1B4E">
      <w:headerReference w:type="default" r:id="rId8"/>
      <w:footerReference w:type="default" r:id="rId9"/>
      <w:pgSz w:w="11906" w:h="16838" w:code="9"/>
      <w:pgMar w:top="282" w:right="1134" w:bottom="426" w:left="1701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73" w:rsidRDefault="00746473" w:rsidP="00146955">
      <w:pPr>
        <w:spacing w:after="0" w:line="240" w:lineRule="auto"/>
      </w:pPr>
      <w:r>
        <w:separator/>
      </w:r>
    </w:p>
  </w:endnote>
  <w:endnote w:type="continuationSeparator" w:id="0">
    <w:p w:rsidR="00746473" w:rsidRDefault="00746473" w:rsidP="001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425"/>
      <w:docPartObj>
        <w:docPartGallery w:val="Page Numbers (Bottom of Page)"/>
        <w:docPartUnique/>
      </w:docPartObj>
    </w:sdtPr>
    <w:sdtContent>
      <w:p w:rsidR="00746473" w:rsidRDefault="002D36E1">
        <w:pPr>
          <w:pStyle w:val="Rodap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3360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3F3F88" w:rsidRDefault="002D36E1">
                    <w:pPr>
                      <w:pStyle w:val="Rodap"/>
                      <w:rPr>
                        <w:color w:val="4F81BD" w:themeColor="accent1"/>
                      </w:rPr>
                    </w:pPr>
                    <w:fldSimple w:instr=" PAGE  \* MERGEFORMAT ">
                      <w:r w:rsidR="00D4691B" w:rsidRPr="00D4691B">
                        <w:rPr>
                          <w:noProof/>
                          <w:color w:val="4F81BD" w:themeColor="accent1"/>
                        </w:rPr>
                        <w:t>12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73" w:rsidRDefault="00746473" w:rsidP="00146955">
      <w:pPr>
        <w:spacing w:after="0" w:line="240" w:lineRule="auto"/>
      </w:pPr>
      <w:r>
        <w:separator/>
      </w:r>
    </w:p>
  </w:footnote>
  <w:footnote w:type="continuationSeparator" w:id="0">
    <w:p w:rsidR="00746473" w:rsidRDefault="00746473" w:rsidP="001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73" w:rsidRDefault="00746473">
    <w:pPr>
      <w:pStyle w:val="Cabealho"/>
    </w:pPr>
  </w:p>
  <w:p w:rsidR="00746473" w:rsidRPr="00A442A5" w:rsidRDefault="00746473" w:rsidP="00DE06BD">
    <w:pPr>
      <w:widowControl w:val="0"/>
      <w:spacing w:after="0" w:line="240" w:lineRule="auto"/>
      <w:jc w:val="center"/>
      <w:rPr>
        <w:rFonts w:ascii="Arial" w:hAnsi="Arial" w:cs="Arial"/>
        <w:b/>
        <w:sz w:val="52"/>
        <w:szCs w:val="52"/>
        <w:u w:val="single"/>
      </w:rPr>
    </w:pPr>
    <w:r>
      <w:rPr>
        <w:rFonts w:ascii="Arial" w:hAnsi="Arial" w:cs="Arial"/>
        <w:b/>
        <w:noProof/>
        <w:sz w:val="52"/>
        <w:szCs w:val="52"/>
        <w:u w:val="single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231332</wp:posOffset>
          </wp:positionV>
          <wp:extent cx="1075104" cy="1141046"/>
          <wp:effectExtent l="19050" t="0" r="0" b="0"/>
          <wp:wrapNone/>
          <wp:docPr id="4" name="Imagem 2" descr="http://op3cyg.blu.livefilestore.com/y1p751z88SeVoYlqe_vmeqEC92GXeB3QzG6t8QtVWqEVOZOWrY6lTQRUlQqddwyGHXgRa3P4ldJLxy0TueVesErm9V955L81vbE/ama.jpg?psid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op3cyg.blu.livefilestore.com/y1p751z88SeVoYlqe_vmeqEC92GXeB3QzG6t8QtVWqEVOZOWrY6lTQRUlQqddwyGHXgRa3P4ldJLxy0TueVesErm9V955L81vbE/ama.jpg?psid=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04" cy="1141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52"/>
        <w:szCs w:val="52"/>
        <w:u w:val="single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4831716</wp:posOffset>
          </wp:positionH>
          <wp:positionV relativeFrom="paragraph">
            <wp:posOffset>199582</wp:posOffset>
          </wp:positionV>
          <wp:extent cx="1075103" cy="1172307"/>
          <wp:effectExtent l="19050" t="0" r="0" b="0"/>
          <wp:wrapNone/>
          <wp:docPr id="1" name="BLOGGER_PHOTO_ID_5466501684370337394" descr="http://3.bp.blogspot.com/_cTjwcna_tgw/S9zqUbT37nI/AAAAAAAAABY/qclMgDVCvto/s400/Logo+suipa+peq1x1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GER_PHOTO_ID_5466501684370337394" descr="http://3.bp.blogspot.com/_cTjwcna_tgw/S9zqUbT37nI/AAAAAAAAABY/qclMgDVCvto/s400/Logo+suipa+peq1x1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03" cy="117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42A5">
      <w:rPr>
        <w:rFonts w:ascii="Arial" w:hAnsi="Arial" w:cs="Arial"/>
        <w:b/>
        <w:sz w:val="52"/>
        <w:szCs w:val="52"/>
        <w:u w:val="single"/>
      </w:rPr>
      <w:t>AIPA</w:t>
    </w:r>
  </w:p>
  <w:p w:rsidR="00746473" w:rsidRDefault="00746473" w:rsidP="00DE06BD">
    <w:pPr>
      <w:pStyle w:val="SemEspaamento"/>
      <w:jc w:val="center"/>
      <w:rPr>
        <w:b/>
        <w:sz w:val="28"/>
        <w:szCs w:val="28"/>
      </w:rPr>
    </w:pPr>
    <w:r w:rsidRPr="00A442A5">
      <w:rPr>
        <w:b/>
        <w:sz w:val="28"/>
        <w:szCs w:val="28"/>
      </w:rPr>
      <w:t xml:space="preserve">Associação </w:t>
    </w:r>
    <w:proofErr w:type="spellStart"/>
    <w:r w:rsidRPr="00A442A5">
      <w:rPr>
        <w:b/>
        <w:sz w:val="28"/>
        <w:szCs w:val="28"/>
      </w:rPr>
      <w:t>Itaporanguense</w:t>
    </w:r>
    <w:proofErr w:type="spellEnd"/>
    <w:r w:rsidRPr="00A442A5">
      <w:rPr>
        <w:b/>
        <w:sz w:val="28"/>
        <w:szCs w:val="28"/>
      </w:rPr>
      <w:t xml:space="preserve"> Protetora dos Animais</w:t>
    </w:r>
  </w:p>
  <w:p w:rsidR="00746473" w:rsidRDefault="00746473" w:rsidP="00DE06BD">
    <w:pPr>
      <w:widowControl w:val="0"/>
      <w:spacing w:after="0" w:line="240" w:lineRule="auto"/>
      <w:jc w:val="center"/>
      <w:rPr>
        <w:rFonts w:ascii="Arial" w:hAnsi="Arial" w:cs="Arial"/>
        <w:b/>
      </w:rPr>
    </w:pPr>
  </w:p>
  <w:p w:rsidR="00746473" w:rsidRDefault="00746473" w:rsidP="00DE06BD">
    <w:pPr>
      <w:widowControl w:val="0"/>
      <w:spacing w:after="0" w:line="240" w:lineRule="auto"/>
      <w:jc w:val="center"/>
      <w:rPr>
        <w:rFonts w:ascii="Arial" w:hAnsi="Arial" w:cs="Arial"/>
        <w:b/>
      </w:rPr>
    </w:pPr>
    <w:r w:rsidRPr="00A442A5">
      <w:rPr>
        <w:rFonts w:ascii="Arial" w:hAnsi="Arial" w:cs="Arial"/>
        <w:b/>
      </w:rPr>
      <w:t xml:space="preserve"> “O justo tem consideração pela vida dos seus animais,</w:t>
    </w:r>
    <w:r>
      <w:rPr>
        <w:rFonts w:ascii="Arial" w:hAnsi="Arial" w:cs="Arial"/>
        <w:b/>
      </w:rPr>
      <w:t xml:space="preserve"> </w:t>
    </w:r>
  </w:p>
  <w:p w:rsidR="00746473" w:rsidRDefault="00746473" w:rsidP="00DE06BD">
    <w:pPr>
      <w:widowControl w:val="0"/>
      <w:spacing w:after="0" w:line="240" w:lineRule="auto"/>
      <w:jc w:val="center"/>
      <w:rPr>
        <w:b/>
      </w:rPr>
    </w:pPr>
    <w:proofErr w:type="gramStart"/>
    <w:r w:rsidRPr="00A442A5">
      <w:rPr>
        <w:rFonts w:ascii="Arial" w:hAnsi="Arial" w:cs="Arial"/>
        <w:b/>
      </w:rPr>
      <w:t>mas</w:t>
    </w:r>
    <w:proofErr w:type="gramEnd"/>
    <w:r w:rsidRPr="00A442A5">
      <w:rPr>
        <w:rFonts w:ascii="Arial" w:hAnsi="Arial" w:cs="Arial"/>
        <w:b/>
      </w:rPr>
      <w:t xml:space="preserve"> as afeições dos ímpios são cruéis.” (Provérbios 12.10a</w:t>
    </w:r>
    <w:r w:rsidRPr="00A442A5">
      <w:rPr>
        <w:b/>
      </w:rPr>
      <w:t>).</w:t>
    </w:r>
  </w:p>
  <w:p w:rsidR="00746473" w:rsidRPr="00A442A5" w:rsidRDefault="00746473" w:rsidP="00DE06BD">
    <w:pPr>
      <w:widowControl w:val="0"/>
      <w:spacing w:after="0" w:line="240" w:lineRule="auto"/>
      <w:jc w:val="center"/>
      <w:rPr>
        <w:b/>
      </w:rPr>
    </w:pPr>
  </w:p>
  <w:p w:rsidR="00746473" w:rsidRPr="00A442A5" w:rsidRDefault="00746473" w:rsidP="00DE06BD">
    <w:pPr>
      <w:widowControl w:val="0"/>
      <w:spacing w:after="0" w:line="240" w:lineRule="auto"/>
      <w:jc w:val="center"/>
      <w:rPr>
        <w:b/>
      </w:rPr>
    </w:pPr>
    <w:r>
      <w:rPr>
        <w:b/>
      </w:rPr>
      <w:t xml:space="preserve"> ITAPORANGA </w:t>
    </w:r>
    <w:r w:rsidRPr="00A442A5">
      <w:rPr>
        <w:b/>
      </w:rPr>
      <w:t>/</w:t>
    </w:r>
    <w:r>
      <w:rPr>
        <w:b/>
      </w:rPr>
      <w:t xml:space="preserve"> </w:t>
    </w:r>
    <w:r w:rsidRPr="00A442A5">
      <w:rPr>
        <w:b/>
      </w:rPr>
      <w:t>SP</w:t>
    </w:r>
  </w:p>
  <w:p w:rsidR="00746473" w:rsidRPr="00A442A5" w:rsidRDefault="00746473" w:rsidP="00DE06BD">
    <w:pPr>
      <w:widowControl w:val="0"/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</w:rPr>
    </w:pPr>
    <w:r w:rsidRPr="00A442A5">
      <w:rPr>
        <w:b/>
      </w:rPr>
      <w:t>CNPJ 13.923.395/0001-46</w:t>
    </w:r>
  </w:p>
  <w:p w:rsidR="00746473" w:rsidRDefault="007464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5C"/>
    <w:multiLevelType w:val="hybridMultilevel"/>
    <w:tmpl w:val="B2B2CD34"/>
    <w:lvl w:ilvl="0" w:tplc="8A149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92C"/>
    <w:multiLevelType w:val="hybridMultilevel"/>
    <w:tmpl w:val="2CE0FBBC"/>
    <w:lvl w:ilvl="0" w:tplc="FC804204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0FA"/>
    <w:multiLevelType w:val="hybridMultilevel"/>
    <w:tmpl w:val="CF0207AE"/>
    <w:lvl w:ilvl="0" w:tplc="4B3EDF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682"/>
    <w:multiLevelType w:val="hybridMultilevel"/>
    <w:tmpl w:val="AF7E1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1C20"/>
    <w:multiLevelType w:val="hybridMultilevel"/>
    <w:tmpl w:val="F2E25A6A"/>
    <w:lvl w:ilvl="0" w:tplc="26225682">
      <w:start w:val="1"/>
      <w:numFmt w:val="lowerLetter"/>
      <w:lvlText w:val="%1)"/>
      <w:lvlJc w:val="left"/>
      <w:pPr>
        <w:ind w:left="4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CE7168"/>
    <w:multiLevelType w:val="hybridMultilevel"/>
    <w:tmpl w:val="3650FB84"/>
    <w:lvl w:ilvl="0" w:tplc="3398B7D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7D92"/>
    <w:multiLevelType w:val="hybridMultilevel"/>
    <w:tmpl w:val="3E82785C"/>
    <w:lvl w:ilvl="0" w:tplc="00B683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03C2"/>
    <w:multiLevelType w:val="hybridMultilevel"/>
    <w:tmpl w:val="3AD8D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32CF"/>
    <w:multiLevelType w:val="hybridMultilevel"/>
    <w:tmpl w:val="53AE8968"/>
    <w:lvl w:ilvl="0" w:tplc="EECC9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7A30"/>
    <w:multiLevelType w:val="hybridMultilevel"/>
    <w:tmpl w:val="22FA298E"/>
    <w:lvl w:ilvl="0" w:tplc="8294F7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7334"/>
    <w:multiLevelType w:val="hybridMultilevel"/>
    <w:tmpl w:val="E4DED790"/>
    <w:lvl w:ilvl="0" w:tplc="904E9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1D11"/>
    <w:multiLevelType w:val="hybridMultilevel"/>
    <w:tmpl w:val="D416C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8677C"/>
    <w:multiLevelType w:val="hybridMultilevel"/>
    <w:tmpl w:val="2966A896"/>
    <w:lvl w:ilvl="0" w:tplc="18FCC604">
      <w:start w:val="5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EBE7303"/>
    <w:multiLevelType w:val="hybridMultilevel"/>
    <w:tmpl w:val="3918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F17BB"/>
    <w:multiLevelType w:val="hybridMultilevel"/>
    <w:tmpl w:val="F920DB00"/>
    <w:lvl w:ilvl="0" w:tplc="DF7AD4B6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65957"/>
    <w:multiLevelType w:val="hybridMultilevel"/>
    <w:tmpl w:val="96CCAAC2"/>
    <w:lvl w:ilvl="0" w:tplc="24264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D7178"/>
    <w:multiLevelType w:val="hybridMultilevel"/>
    <w:tmpl w:val="840094E4"/>
    <w:lvl w:ilvl="0" w:tplc="1F4AB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7A30"/>
    <w:multiLevelType w:val="hybridMultilevel"/>
    <w:tmpl w:val="7954F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6C0"/>
    <w:multiLevelType w:val="hybridMultilevel"/>
    <w:tmpl w:val="B55C0806"/>
    <w:lvl w:ilvl="0" w:tplc="CECA97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0ADA"/>
    <w:multiLevelType w:val="hybridMultilevel"/>
    <w:tmpl w:val="94D2E5EA"/>
    <w:lvl w:ilvl="0" w:tplc="51E885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E7BE7"/>
    <w:multiLevelType w:val="hybridMultilevel"/>
    <w:tmpl w:val="A51229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521B"/>
    <w:multiLevelType w:val="hybridMultilevel"/>
    <w:tmpl w:val="E1CE1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B37BD"/>
    <w:multiLevelType w:val="hybridMultilevel"/>
    <w:tmpl w:val="28C8FB50"/>
    <w:lvl w:ilvl="0" w:tplc="9A566CA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6788"/>
    <w:multiLevelType w:val="hybridMultilevel"/>
    <w:tmpl w:val="F6AA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972"/>
    <w:multiLevelType w:val="hybridMultilevel"/>
    <w:tmpl w:val="C83E9636"/>
    <w:lvl w:ilvl="0" w:tplc="4BBCDEF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37388"/>
    <w:multiLevelType w:val="hybridMultilevel"/>
    <w:tmpl w:val="9A424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4153"/>
    <w:multiLevelType w:val="hybridMultilevel"/>
    <w:tmpl w:val="9FE6D09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11BBE"/>
    <w:multiLevelType w:val="hybridMultilevel"/>
    <w:tmpl w:val="24844F96"/>
    <w:lvl w:ilvl="0" w:tplc="6CDE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C3393"/>
    <w:multiLevelType w:val="hybridMultilevel"/>
    <w:tmpl w:val="0FE2A3FE"/>
    <w:lvl w:ilvl="0" w:tplc="D64CD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B2500"/>
    <w:multiLevelType w:val="hybridMultilevel"/>
    <w:tmpl w:val="4E663290"/>
    <w:lvl w:ilvl="0" w:tplc="EDE05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C1F37"/>
    <w:multiLevelType w:val="hybridMultilevel"/>
    <w:tmpl w:val="6882B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2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20"/>
  </w:num>
  <w:num w:numId="10">
    <w:abstractNumId w:val="25"/>
  </w:num>
  <w:num w:numId="11">
    <w:abstractNumId w:val="3"/>
  </w:num>
  <w:num w:numId="12">
    <w:abstractNumId w:val="21"/>
  </w:num>
  <w:num w:numId="13">
    <w:abstractNumId w:val="13"/>
  </w:num>
  <w:num w:numId="14">
    <w:abstractNumId w:val="7"/>
  </w:num>
  <w:num w:numId="15">
    <w:abstractNumId w:val="23"/>
  </w:num>
  <w:num w:numId="16">
    <w:abstractNumId w:val="30"/>
  </w:num>
  <w:num w:numId="17">
    <w:abstractNumId w:val="26"/>
  </w:num>
  <w:num w:numId="18">
    <w:abstractNumId w:val="15"/>
  </w:num>
  <w:num w:numId="19">
    <w:abstractNumId w:val="2"/>
  </w:num>
  <w:num w:numId="20">
    <w:abstractNumId w:val="19"/>
  </w:num>
  <w:num w:numId="21">
    <w:abstractNumId w:val="24"/>
  </w:num>
  <w:num w:numId="22">
    <w:abstractNumId w:val="14"/>
  </w:num>
  <w:num w:numId="23">
    <w:abstractNumId w:val="0"/>
  </w:num>
  <w:num w:numId="24">
    <w:abstractNumId w:val="16"/>
  </w:num>
  <w:num w:numId="25">
    <w:abstractNumId w:val="27"/>
  </w:num>
  <w:num w:numId="26">
    <w:abstractNumId w:val="28"/>
  </w:num>
  <w:num w:numId="27">
    <w:abstractNumId w:val="29"/>
  </w:num>
  <w:num w:numId="28">
    <w:abstractNumId w:val="10"/>
  </w:num>
  <w:num w:numId="29">
    <w:abstractNumId w:val="18"/>
  </w:num>
  <w:num w:numId="30">
    <w:abstractNumId w:val="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91F"/>
    <w:rsid w:val="00005226"/>
    <w:rsid w:val="00007012"/>
    <w:rsid w:val="000133AA"/>
    <w:rsid w:val="000319C2"/>
    <w:rsid w:val="000440E1"/>
    <w:rsid w:val="0004655E"/>
    <w:rsid w:val="000513F4"/>
    <w:rsid w:val="00053D66"/>
    <w:rsid w:val="000601AF"/>
    <w:rsid w:val="000829BA"/>
    <w:rsid w:val="0008677E"/>
    <w:rsid w:val="000B1A2E"/>
    <w:rsid w:val="000F48C2"/>
    <w:rsid w:val="000F6A34"/>
    <w:rsid w:val="001022A9"/>
    <w:rsid w:val="00105BBF"/>
    <w:rsid w:val="001060FB"/>
    <w:rsid w:val="00130185"/>
    <w:rsid w:val="00142646"/>
    <w:rsid w:val="00142FE9"/>
    <w:rsid w:val="00145F30"/>
    <w:rsid w:val="00146955"/>
    <w:rsid w:val="00163032"/>
    <w:rsid w:val="001702A7"/>
    <w:rsid w:val="00170B4A"/>
    <w:rsid w:val="001763BD"/>
    <w:rsid w:val="00180B94"/>
    <w:rsid w:val="001875A5"/>
    <w:rsid w:val="0018787C"/>
    <w:rsid w:val="001A0F2F"/>
    <w:rsid w:val="001A561B"/>
    <w:rsid w:val="001A5913"/>
    <w:rsid w:val="001A5DD4"/>
    <w:rsid w:val="001B1F7E"/>
    <w:rsid w:val="001B3B1B"/>
    <w:rsid w:val="001E33AA"/>
    <w:rsid w:val="00201BB6"/>
    <w:rsid w:val="00201C21"/>
    <w:rsid w:val="00232C96"/>
    <w:rsid w:val="002337B4"/>
    <w:rsid w:val="00251E1B"/>
    <w:rsid w:val="0025352A"/>
    <w:rsid w:val="00256A6D"/>
    <w:rsid w:val="00260F1A"/>
    <w:rsid w:val="0026707D"/>
    <w:rsid w:val="00267C26"/>
    <w:rsid w:val="002858B6"/>
    <w:rsid w:val="002921C2"/>
    <w:rsid w:val="002A6507"/>
    <w:rsid w:val="002B278B"/>
    <w:rsid w:val="002B3B41"/>
    <w:rsid w:val="002B6FFF"/>
    <w:rsid w:val="002B7725"/>
    <w:rsid w:val="002C7A2F"/>
    <w:rsid w:val="002D36E1"/>
    <w:rsid w:val="002E2B52"/>
    <w:rsid w:val="002E3832"/>
    <w:rsid w:val="00311706"/>
    <w:rsid w:val="00327740"/>
    <w:rsid w:val="003322A1"/>
    <w:rsid w:val="003410BB"/>
    <w:rsid w:val="00356836"/>
    <w:rsid w:val="00384799"/>
    <w:rsid w:val="00385D02"/>
    <w:rsid w:val="00391075"/>
    <w:rsid w:val="003A5CDC"/>
    <w:rsid w:val="003B33E7"/>
    <w:rsid w:val="003C2247"/>
    <w:rsid w:val="003C68AD"/>
    <w:rsid w:val="003E03F0"/>
    <w:rsid w:val="003E4E2D"/>
    <w:rsid w:val="003E7AD4"/>
    <w:rsid w:val="003F3F88"/>
    <w:rsid w:val="00402165"/>
    <w:rsid w:val="004107B3"/>
    <w:rsid w:val="00412805"/>
    <w:rsid w:val="0041491F"/>
    <w:rsid w:val="004154BC"/>
    <w:rsid w:val="004158EC"/>
    <w:rsid w:val="0042082A"/>
    <w:rsid w:val="004233FD"/>
    <w:rsid w:val="00424281"/>
    <w:rsid w:val="00433692"/>
    <w:rsid w:val="004344BD"/>
    <w:rsid w:val="00445FDE"/>
    <w:rsid w:val="00453008"/>
    <w:rsid w:val="00455168"/>
    <w:rsid w:val="004577DF"/>
    <w:rsid w:val="00465777"/>
    <w:rsid w:val="0047718F"/>
    <w:rsid w:val="00482E68"/>
    <w:rsid w:val="00483F25"/>
    <w:rsid w:val="004A2A8A"/>
    <w:rsid w:val="004B0802"/>
    <w:rsid w:val="004B26F8"/>
    <w:rsid w:val="004C1B4E"/>
    <w:rsid w:val="004C2187"/>
    <w:rsid w:val="004C2920"/>
    <w:rsid w:val="004D4E46"/>
    <w:rsid w:val="004F1AAA"/>
    <w:rsid w:val="00506264"/>
    <w:rsid w:val="00506B50"/>
    <w:rsid w:val="00513CAE"/>
    <w:rsid w:val="00513D7A"/>
    <w:rsid w:val="005140B6"/>
    <w:rsid w:val="00530AA5"/>
    <w:rsid w:val="005430FF"/>
    <w:rsid w:val="00546470"/>
    <w:rsid w:val="00553566"/>
    <w:rsid w:val="00553A92"/>
    <w:rsid w:val="00570D9C"/>
    <w:rsid w:val="00570FCF"/>
    <w:rsid w:val="00571254"/>
    <w:rsid w:val="0057336C"/>
    <w:rsid w:val="00580FF8"/>
    <w:rsid w:val="00581022"/>
    <w:rsid w:val="005851B1"/>
    <w:rsid w:val="00591381"/>
    <w:rsid w:val="005A6A6D"/>
    <w:rsid w:val="005A70ED"/>
    <w:rsid w:val="005C2087"/>
    <w:rsid w:val="005D2070"/>
    <w:rsid w:val="005E4296"/>
    <w:rsid w:val="005F2820"/>
    <w:rsid w:val="005F3FBC"/>
    <w:rsid w:val="006009A5"/>
    <w:rsid w:val="00601EC0"/>
    <w:rsid w:val="006062F6"/>
    <w:rsid w:val="006127BD"/>
    <w:rsid w:val="0061304B"/>
    <w:rsid w:val="0063163C"/>
    <w:rsid w:val="00636E96"/>
    <w:rsid w:val="0064489A"/>
    <w:rsid w:val="0065519A"/>
    <w:rsid w:val="00656AD2"/>
    <w:rsid w:val="006604EA"/>
    <w:rsid w:val="00662CBB"/>
    <w:rsid w:val="00683FB1"/>
    <w:rsid w:val="00687719"/>
    <w:rsid w:val="006940ED"/>
    <w:rsid w:val="00695A2D"/>
    <w:rsid w:val="00697357"/>
    <w:rsid w:val="006A6E26"/>
    <w:rsid w:val="006B45BE"/>
    <w:rsid w:val="006B556C"/>
    <w:rsid w:val="006B59A3"/>
    <w:rsid w:val="006B5B64"/>
    <w:rsid w:val="006C3B24"/>
    <w:rsid w:val="006F15AE"/>
    <w:rsid w:val="006F3DC9"/>
    <w:rsid w:val="006F535A"/>
    <w:rsid w:val="007006B5"/>
    <w:rsid w:val="00701FA4"/>
    <w:rsid w:val="007030E1"/>
    <w:rsid w:val="007152DE"/>
    <w:rsid w:val="00726E80"/>
    <w:rsid w:val="0073107C"/>
    <w:rsid w:val="00733B34"/>
    <w:rsid w:val="00736B71"/>
    <w:rsid w:val="007374B8"/>
    <w:rsid w:val="00746473"/>
    <w:rsid w:val="00754459"/>
    <w:rsid w:val="00757B5A"/>
    <w:rsid w:val="00765AF4"/>
    <w:rsid w:val="00772A52"/>
    <w:rsid w:val="00794BEC"/>
    <w:rsid w:val="0079602C"/>
    <w:rsid w:val="00796FE7"/>
    <w:rsid w:val="007A2F7B"/>
    <w:rsid w:val="007B1E87"/>
    <w:rsid w:val="007B3F51"/>
    <w:rsid w:val="007C3EB6"/>
    <w:rsid w:val="007D6B1D"/>
    <w:rsid w:val="007E4E32"/>
    <w:rsid w:val="007E5E69"/>
    <w:rsid w:val="008062BD"/>
    <w:rsid w:val="00814B04"/>
    <w:rsid w:val="00817338"/>
    <w:rsid w:val="00821AE1"/>
    <w:rsid w:val="008370DD"/>
    <w:rsid w:val="00846312"/>
    <w:rsid w:val="00852542"/>
    <w:rsid w:val="00880C3B"/>
    <w:rsid w:val="008A009D"/>
    <w:rsid w:val="008A367B"/>
    <w:rsid w:val="008A6089"/>
    <w:rsid w:val="008A7117"/>
    <w:rsid w:val="008B070F"/>
    <w:rsid w:val="008B4371"/>
    <w:rsid w:val="008C4F21"/>
    <w:rsid w:val="008C55B1"/>
    <w:rsid w:val="008C7096"/>
    <w:rsid w:val="008D2BAF"/>
    <w:rsid w:val="008E0B16"/>
    <w:rsid w:val="008E72EE"/>
    <w:rsid w:val="008F29B2"/>
    <w:rsid w:val="008F7199"/>
    <w:rsid w:val="008F7B83"/>
    <w:rsid w:val="00902C9F"/>
    <w:rsid w:val="00907DD3"/>
    <w:rsid w:val="009210F5"/>
    <w:rsid w:val="00921B0B"/>
    <w:rsid w:val="00923315"/>
    <w:rsid w:val="00944CE4"/>
    <w:rsid w:val="00945E3D"/>
    <w:rsid w:val="00950796"/>
    <w:rsid w:val="00952D40"/>
    <w:rsid w:val="0095520A"/>
    <w:rsid w:val="00956F36"/>
    <w:rsid w:val="00972374"/>
    <w:rsid w:val="0097387D"/>
    <w:rsid w:val="00982F0D"/>
    <w:rsid w:val="00993490"/>
    <w:rsid w:val="009970B9"/>
    <w:rsid w:val="009A00E9"/>
    <w:rsid w:val="009A3006"/>
    <w:rsid w:val="009A498B"/>
    <w:rsid w:val="009B5C64"/>
    <w:rsid w:val="009E5C10"/>
    <w:rsid w:val="009F4B72"/>
    <w:rsid w:val="00A07EE7"/>
    <w:rsid w:val="00A10908"/>
    <w:rsid w:val="00A41A7F"/>
    <w:rsid w:val="00A442A5"/>
    <w:rsid w:val="00A561BE"/>
    <w:rsid w:val="00A56675"/>
    <w:rsid w:val="00A91061"/>
    <w:rsid w:val="00A916B9"/>
    <w:rsid w:val="00A930EB"/>
    <w:rsid w:val="00AB6AFB"/>
    <w:rsid w:val="00AC133C"/>
    <w:rsid w:val="00AD57D7"/>
    <w:rsid w:val="00AD7A6D"/>
    <w:rsid w:val="00AD7DD8"/>
    <w:rsid w:val="00AE1266"/>
    <w:rsid w:val="00AE2185"/>
    <w:rsid w:val="00AE30D1"/>
    <w:rsid w:val="00AE7EFD"/>
    <w:rsid w:val="00AF0C7E"/>
    <w:rsid w:val="00AF3641"/>
    <w:rsid w:val="00AF5DD0"/>
    <w:rsid w:val="00B02DC6"/>
    <w:rsid w:val="00B04A8A"/>
    <w:rsid w:val="00B17195"/>
    <w:rsid w:val="00B26300"/>
    <w:rsid w:val="00B31A8D"/>
    <w:rsid w:val="00B32AFD"/>
    <w:rsid w:val="00B353CE"/>
    <w:rsid w:val="00B403DC"/>
    <w:rsid w:val="00B42DFC"/>
    <w:rsid w:val="00B47860"/>
    <w:rsid w:val="00B5255A"/>
    <w:rsid w:val="00B529F5"/>
    <w:rsid w:val="00B570BA"/>
    <w:rsid w:val="00B60367"/>
    <w:rsid w:val="00B6076E"/>
    <w:rsid w:val="00B706B8"/>
    <w:rsid w:val="00B735D8"/>
    <w:rsid w:val="00B73726"/>
    <w:rsid w:val="00B955EC"/>
    <w:rsid w:val="00BA5429"/>
    <w:rsid w:val="00BA5E03"/>
    <w:rsid w:val="00BC5AD1"/>
    <w:rsid w:val="00BD2F18"/>
    <w:rsid w:val="00BD5C02"/>
    <w:rsid w:val="00BE3A1D"/>
    <w:rsid w:val="00BF10F9"/>
    <w:rsid w:val="00C10C93"/>
    <w:rsid w:val="00C23A7D"/>
    <w:rsid w:val="00C27952"/>
    <w:rsid w:val="00C43C9F"/>
    <w:rsid w:val="00C55B31"/>
    <w:rsid w:val="00C656EE"/>
    <w:rsid w:val="00C67EB9"/>
    <w:rsid w:val="00C81F51"/>
    <w:rsid w:val="00CB593A"/>
    <w:rsid w:val="00CB6D94"/>
    <w:rsid w:val="00CE53CA"/>
    <w:rsid w:val="00CF72BE"/>
    <w:rsid w:val="00CF752F"/>
    <w:rsid w:val="00D0296F"/>
    <w:rsid w:val="00D06B9F"/>
    <w:rsid w:val="00D10416"/>
    <w:rsid w:val="00D20E4C"/>
    <w:rsid w:val="00D25560"/>
    <w:rsid w:val="00D366D9"/>
    <w:rsid w:val="00D43A93"/>
    <w:rsid w:val="00D44B62"/>
    <w:rsid w:val="00D4691B"/>
    <w:rsid w:val="00D51C8B"/>
    <w:rsid w:val="00D577C0"/>
    <w:rsid w:val="00D66C71"/>
    <w:rsid w:val="00D769AF"/>
    <w:rsid w:val="00D83D1C"/>
    <w:rsid w:val="00D9632C"/>
    <w:rsid w:val="00D978EC"/>
    <w:rsid w:val="00DA0A28"/>
    <w:rsid w:val="00DA2EF4"/>
    <w:rsid w:val="00DA6DCB"/>
    <w:rsid w:val="00DD5E95"/>
    <w:rsid w:val="00DE06BD"/>
    <w:rsid w:val="00DE6F5C"/>
    <w:rsid w:val="00DE751F"/>
    <w:rsid w:val="00DF549C"/>
    <w:rsid w:val="00E03272"/>
    <w:rsid w:val="00E03DD6"/>
    <w:rsid w:val="00E1304E"/>
    <w:rsid w:val="00E36217"/>
    <w:rsid w:val="00E36D98"/>
    <w:rsid w:val="00E378D7"/>
    <w:rsid w:val="00E44CB0"/>
    <w:rsid w:val="00E617AA"/>
    <w:rsid w:val="00E733D2"/>
    <w:rsid w:val="00E85FC7"/>
    <w:rsid w:val="00E934F2"/>
    <w:rsid w:val="00E95300"/>
    <w:rsid w:val="00E970CD"/>
    <w:rsid w:val="00EC58AF"/>
    <w:rsid w:val="00ED43BD"/>
    <w:rsid w:val="00EE6496"/>
    <w:rsid w:val="00F00132"/>
    <w:rsid w:val="00F064F2"/>
    <w:rsid w:val="00F36DF5"/>
    <w:rsid w:val="00F43D02"/>
    <w:rsid w:val="00F47BA9"/>
    <w:rsid w:val="00F50500"/>
    <w:rsid w:val="00F51D12"/>
    <w:rsid w:val="00F55A6D"/>
    <w:rsid w:val="00F6560C"/>
    <w:rsid w:val="00F81970"/>
    <w:rsid w:val="00F82083"/>
    <w:rsid w:val="00FA086E"/>
    <w:rsid w:val="00FA4663"/>
    <w:rsid w:val="00FB471A"/>
    <w:rsid w:val="00FB7F4B"/>
    <w:rsid w:val="00FC085F"/>
    <w:rsid w:val="00FD0714"/>
    <w:rsid w:val="00FD40FC"/>
    <w:rsid w:val="00FE2B3F"/>
    <w:rsid w:val="00FE41FA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1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1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491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F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46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95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6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95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51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A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7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0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3.bp.blogspot.com/_cTjwcna_tgw/S9zqUbT37nI/AAAAAAAAABY/qclMgDVCvto/s1600/Logo+suipa+peq1x1.jpg" TargetMode="External"/><Relationship Id="rId2" Type="http://schemas.openxmlformats.org/officeDocument/2006/relationships/image" Target="http://op3cyg.blu.livefilestore.com/y1p751z88SeVoYlqe_vmeqEC92GXeB3QzG6t8QtVWqEVOZOWrY6lTQRUlQqddwyGHXgRa3P4ldJLxy0TueVesErm9V955L81vbE/ama.jpg?psid=1" TargetMode="External"/><Relationship Id="rId1" Type="http://schemas.openxmlformats.org/officeDocument/2006/relationships/image" Target="media/image1.jpeg"/><Relationship Id="rId5" Type="http://schemas.openxmlformats.org/officeDocument/2006/relationships/image" Target="http://3.bp.blogspot.com/_cTjwcna_tgw/S9zqUbT37nI/AAAAAAAAABY/qclMgDVCvto/s400/Logo+suipa+peq1x1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8F7A-9CCF-4E6B-BE88-9E26F5AC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12</Pages>
  <Words>3065</Words>
  <Characters>16554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Paulo</dc:creator>
  <cp:lastModifiedBy>Win7</cp:lastModifiedBy>
  <cp:revision>241</cp:revision>
  <cp:lastPrinted>2017-01-26T12:04:00Z</cp:lastPrinted>
  <dcterms:created xsi:type="dcterms:W3CDTF">2015-06-27T12:34:00Z</dcterms:created>
  <dcterms:modified xsi:type="dcterms:W3CDTF">2017-03-22T22:59:00Z</dcterms:modified>
</cp:coreProperties>
</file>